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5FA0A" w14:textId="77777777" w:rsidR="009D485C" w:rsidRPr="00D0024B" w:rsidRDefault="009D485C" w:rsidP="009D485C">
      <w:pPr>
        <w:jc w:val="right"/>
        <w:rPr>
          <w:rFonts w:ascii="Tahoma" w:hAnsi="Tahoma" w:cs="Tahoma"/>
          <w:b/>
          <w:bCs/>
          <w:sz w:val="20"/>
          <w:szCs w:val="20"/>
        </w:rPr>
      </w:pPr>
      <w:r w:rsidRPr="00D0024B">
        <w:rPr>
          <w:rFonts w:ascii="Tahoma" w:hAnsi="Tahoma" w:cs="Tahoma"/>
          <w:b/>
          <w:bCs/>
          <w:sz w:val="20"/>
          <w:szCs w:val="20"/>
        </w:rPr>
        <w:t>Załącznik nr 9 do SWKO</w:t>
      </w:r>
    </w:p>
    <w:p w14:paraId="71161AD6" w14:textId="77777777" w:rsidR="009D485C" w:rsidRDefault="009D485C" w:rsidP="00C74AE3">
      <w:pPr>
        <w:spacing w:after="100" w:afterAutospacing="1"/>
        <w:jc w:val="center"/>
      </w:pPr>
    </w:p>
    <w:p w14:paraId="78106F56" w14:textId="5682DA8F" w:rsidR="00C74AE3" w:rsidRPr="00D0024B" w:rsidRDefault="00C74AE3" w:rsidP="00C74AE3">
      <w:pPr>
        <w:pStyle w:val="Nagwek1"/>
        <w:spacing w:before="0" w:after="100" w:afterAutospacing="1"/>
        <w:jc w:val="center"/>
        <w:rPr>
          <w:rFonts w:ascii="Tahoma" w:hAnsi="Tahoma" w:cs="Tahoma"/>
          <w:sz w:val="28"/>
          <w:szCs w:val="28"/>
        </w:rPr>
      </w:pPr>
      <w:r w:rsidRPr="00D0024B">
        <w:rPr>
          <w:rFonts w:ascii="Tahoma" w:hAnsi="Tahoma" w:cs="Tahoma"/>
          <w:sz w:val="28"/>
          <w:szCs w:val="28"/>
        </w:rPr>
        <w:t>Umowa</w:t>
      </w:r>
      <w:r w:rsidR="00D0024B" w:rsidRPr="00D0024B">
        <w:rPr>
          <w:rFonts w:ascii="Tahoma" w:hAnsi="Tahoma" w:cs="Tahoma"/>
          <w:sz w:val="28"/>
          <w:szCs w:val="28"/>
        </w:rPr>
        <w:t xml:space="preserve"> </w:t>
      </w:r>
    </w:p>
    <w:p w14:paraId="298C3027" w14:textId="77777777" w:rsidR="00C74AE3" w:rsidRPr="007A55F3" w:rsidRDefault="00C74AE3" w:rsidP="00C74AE3">
      <w:pPr>
        <w:pStyle w:val="Nagwek1"/>
        <w:spacing w:before="0"/>
        <w:jc w:val="center"/>
        <w:rPr>
          <w:rFonts w:ascii="Tahoma" w:hAnsi="Tahoma" w:cs="Tahoma"/>
          <w:sz w:val="28"/>
        </w:rPr>
      </w:pPr>
      <w:r w:rsidRPr="00D0024B">
        <w:rPr>
          <w:rFonts w:ascii="Tahoma" w:hAnsi="Tahoma" w:cs="Tahoma"/>
          <w:sz w:val="28"/>
          <w:szCs w:val="28"/>
        </w:rPr>
        <w:t xml:space="preserve">powierzenia przetwarzania danych </w:t>
      </w:r>
      <w:r w:rsidRPr="007A55F3">
        <w:rPr>
          <w:rFonts w:ascii="Tahoma" w:hAnsi="Tahoma" w:cs="Tahoma"/>
          <w:sz w:val="28"/>
        </w:rPr>
        <w:t>osobowych</w:t>
      </w:r>
    </w:p>
    <w:p w14:paraId="02201007" w14:textId="77777777" w:rsidR="00C74AE3" w:rsidRPr="00190D79" w:rsidRDefault="00C74AE3" w:rsidP="00C74AE3">
      <w:pPr>
        <w:jc w:val="center"/>
        <w:rPr>
          <w:rFonts w:ascii="Tahoma" w:hAnsi="Tahoma" w:cs="Tahoma"/>
          <w:b/>
        </w:rPr>
      </w:pPr>
    </w:p>
    <w:p w14:paraId="23139770" w14:textId="7FE87ACD" w:rsidR="00C74AE3" w:rsidRPr="00190D79" w:rsidRDefault="00C74AE3" w:rsidP="00C74AE3">
      <w:pPr>
        <w:jc w:val="center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zawarta w dniu ……..20</w:t>
      </w:r>
      <w:r w:rsidR="004345E8">
        <w:rPr>
          <w:rFonts w:ascii="Tahoma" w:hAnsi="Tahoma" w:cs="Tahoma"/>
          <w:color w:val="000000"/>
          <w:szCs w:val="22"/>
        </w:rPr>
        <w:t>2</w:t>
      </w:r>
      <w:r w:rsidR="007606F0">
        <w:rPr>
          <w:rFonts w:ascii="Tahoma" w:hAnsi="Tahoma" w:cs="Tahoma"/>
          <w:color w:val="000000"/>
          <w:szCs w:val="22"/>
        </w:rPr>
        <w:t>5</w:t>
      </w:r>
      <w:r w:rsidRPr="00190D79">
        <w:rPr>
          <w:rFonts w:ascii="Tahoma" w:hAnsi="Tahoma" w:cs="Tahoma"/>
          <w:color w:val="000000"/>
          <w:szCs w:val="22"/>
        </w:rPr>
        <w:t xml:space="preserve"> r. w Tomaszowie Lubelskim</w:t>
      </w:r>
    </w:p>
    <w:p w14:paraId="41A574B0" w14:textId="77777777" w:rsidR="00C74AE3" w:rsidRPr="00190D79" w:rsidRDefault="00C74AE3" w:rsidP="00C74AE3">
      <w:pPr>
        <w:jc w:val="center"/>
        <w:rPr>
          <w:rFonts w:ascii="Tahoma" w:hAnsi="Tahoma" w:cs="Tahoma"/>
          <w:color w:val="000000"/>
          <w:szCs w:val="22"/>
        </w:rPr>
      </w:pPr>
    </w:p>
    <w:p w14:paraId="037A5BFB" w14:textId="77777777" w:rsidR="00C74AE3" w:rsidRPr="00190D79" w:rsidRDefault="00C74AE3" w:rsidP="00C74AE3">
      <w:pPr>
        <w:jc w:val="both"/>
        <w:rPr>
          <w:rFonts w:ascii="Tahoma" w:hAnsi="Tahoma" w:cs="Tahoma"/>
          <w:bCs/>
          <w:szCs w:val="22"/>
          <w:lang w:eastAsia="hi-IN"/>
        </w:rPr>
      </w:pPr>
      <w:r w:rsidRPr="00190D79">
        <w:rPr>
          <w:rFonts w:ascii="Tahoma" w:hAnsi="Tahoma" w:cs="Tahoma"/>
          <w:b/>
          <w:szCs w:val="22"/>
        </w:rPr>
        <w:t>pomiędzy:</w:t>
      </w:r>
    </w:p>
    <w:p w14:paraId="08277013" w14:textId="77777777" w:rsidR="00C74AE3" w:rsidRPr="00190D79" w:rsidRDefault="00C74AE3" w:rsidP="00C74AE3">
      <w:pPr>
        <w:pStyle w:val="Tytu"/>
        <w:spacing w:before="120"/>
        <w:jc w:val="both"/>
        <w:rPr>
          <w:rFonts w:ascii="Tahoma" w:hAnsi="Tahoma" w:cs="Tahoma"/>
          <w:b w:val="0"/>
          <w:bCs w:val="0"/>
          <w:sz w:val="22"/>
          <w:szCs w:val="22"/>
        </w:rPr>
      </w:pPr>
      <w:r w:rsidRPr="00190D79">
        <w:rPr>
          <w:rFonts w:ascii="Tahoma" w:hAnsi="Tahoma" w:cs="Tahoma"/>
          <w:bCs w:val="0"/>
          <w:sz w:val="22"/>
          <w:szCs w:val="22"/>
        </w:rPr>
        <w:t>Samodzielnym Publicznym Zespołem Opieki Zdrowotnej w Tomaszowie Lubelskim</w:t>
      </w:r>
      <w:r w:rsidRPr="00190D79">
        <w:rPr>
          <w:rFonts w:ascii="Tahoma" w:hAnsi="Tahoma" w:cs="Tahoma"/>
          <w:b w:val="0"/>
          <w:bCs w:val="0"/>
          <w:sz w:val="22"/>
          <w:szCs w:val="22"/>
        </w:rPr>
        <w:t xml:space="preserve"> z siedzibą przy Al. Grunwaldzkich 1, 22-600 Tomaszów Lubelski ,</w:t>
      </w:r>
      <w:r w:rsidR="00190D79" w:rsidRPr="00190D79">
        <w:rPr>
          <w:rFonts w:ascii="Tahoma" w:hAnsi="Tahoma" w:cs="Tahoma"/>
          <w:sz w:val="20"/>
          <w:szCs w:val="20"/>
        </w:rPr>
        <w:t xml:space="preserve"> wpisanym do Krajowego Rejestru Sądowego przez Sąd Rejonowy w Lublinie – Wschód z siedzibą w Świdniku VI Wydział Gospodarczy pod numerem 0000054328</w:t>
      </w:r>
      <w:r w:rsidRPr="00190D79">
        <w:rPr>
          <w:rFonts w:ascii="Tahoma" w:hAnsi="Tahoma" w:cs="Tahoma"/>
          <w:b w:val="0"/>
          <w:bCs w:val="0"/>
          <w:sz w:val="22"/>
          <w:szCs w:val="22"/>
        </w:rPr>
        <w:t>, NIP 921-16-45-721, REGON 000304444 zwanym w treści umowy Zamawiającym, reprezentowanym przez</w:t>
      </w:r>
      <w:r w:rsidR="005520DC">
        <w:rPr>
          <w:rFonts w:ascii="Tahoma" w:hAnsi="Tahoma" w:cs="Tahoma"/>
          <w:b w:val="0"/>
          <w:bCs w:val="0"/>
          <w:sz w:val="22"/>
          <w:szCs w:val="22"/>
        </w:rPr>
        <w:t>:</w:t>
      </w:r>
      <w:r w:rsidR="007A55F3">
        <w:rPr>
          <w:rFonts w:ascii="Tahoma" w:hAnsi="Tahoma" w:cs="Tahoma"/>
          <w:b w:val="0"/>
          <w:bCs w:val="0"/>
          <w:sz w:val="22"/>
          <w:szCs w:val="22"/>
        </w:rPr>
        <w:t xml:space="preserve"> </w:t>
      </w:r>
    </w:p>
    <w:p w14:paraId="6C032BBE" w14:textId="08EE808A" w:rsidR="00C74AE3" w:rsidRPr="00190D79" w:rsidRDefault="00C74AE3" w:rsidP="00C74AE3">
      <w:p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bCs/>
          <w:szCs w:val="22"/>
        </w:rPr>
        <w:t xml:space="preserve">Dyrektora -  lek.  </w:t>
      </w:r>
      <w:r w:rsidR="007150CE">
        <w:rPr>
          <w:rFonts w:ascii="Tahoma" w:hAnsi="Tahoma" w:cs="Tahoma"/>
          <w:b/>
          <w:bCs/>
          <w:szCs w:val="22"/>
        </w:rPr>
        <w:t>Dariusza Gałeckiego</w:t>
      </w:r>
      <w:r w:rsidRPr="00190D79">
        <w:rPr>
          <w:rFonts w:ascii="Tahoma" w:hAnsi="Tahoma" w:cs="Tahoma"/>
          <w:szCs w:val="22"/>
        </w:rPr>
        <w:t xml:space="preserve">, zwanym dalej </w:t>
      </w:r>
      <w:r w:rsidRPr="00190D79">
        <w:rPr>
          <w:rFonts w:ascii="Tahoma" w:hAnsi="Tahoma" w:cs="Tahoma"/>
          <w:b/>
          <w:szCs w:val="22"/>
        </w:rPr>
        <w:t>„Administratorem”</w:t>
      </w:r>
    </w:p>
    <w:p w14:paraId="50B2039F" w14:textId="77777777" w:rsidR="005520DC" w:rsidRDefault="005520DC" w:rsidP="00C74AE3">
      <w:pPr>
        <w:jc w:val="both"/>
        <w:rPr>
          <w:rFonts w:ascii="Tahoma" w:hAnsi="Tahoma" w:cs="Tahoma"/>
          <w:b/>
          <w:color w:val="000000"/>
          <w:szCs w:val="22"/>
        </w:rPr>
      </w:pPr>
    </w:p>
    <w:p w14:paraId="5841BE4E" w14:textId="77777777" w:rsidR="00C74AE3" w:rsidRPr="00190D79" w:rsidRDefault="00C74AE3" w:rsidP="00C74AE3">
      <w:pPr>
        <w:jc w:val="both"/>
        <w:rPr>
          <w:rFonts w:ascii="Tahoma" w:eastAsia="Arial" w:hAnsi="Tahoma" w:cs="Tahoma"/>
          <w:color w:val="000000"/>
          <w:szCs w:val="22"/>
        </w:rPr>
      </w:pPr>
      <w:r w:rsidRPr="00190D79">
        <w:rPr>
          <w:rFonts w:ascii="Tahoma" w:hAnsi="Tahoma" w:cs="Tahoma"/>
          <w:b/>
          <w:color w:val="000000"/>
          <w:szCs w:val="22"/>
        </w:rPr>
        <w:t xml:space="preserve">a: </w:t>
      </w:r>
    </w:p>
    <w:p w14:paraId="6D2EA47A" w14:textId="77777777" w:rsidR="00C74AE3" w:rsidRPr="00190D79" w:rsidRDefault="00C74AE3" w:rsidP="00C74AE3">
      <w:pPr>
        <w:autoSpaceDE w:val="0"/>
        <w:spacing w:line="276" w:lineRule="auto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 xml:space="preserve">…………………………………………………………………………………………………, </w:t>
      </w:r>
    </w:p>
    <w:p w14:paraId="3168DCF9" w14:textId="77777777" w:rsidR="00C74AE3" w:rsidRPr="00190D79" w:rsidRDefault="00C74AE3" w:rsidP="00C74AE3">
      <w:pPr>
        <w:autoSpaceDE w:val="0"/>
        <w:spacing w:line="276" w:lineRule="auto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NIP: ……………………, REGON: ..………, zarejestrowanym w Krajowym Rejestrze Sądowym przez Sąd Rejonowy dla .................................. pod numerem KRS .............................................; reprezentowanym przez:</w:t>
      </w:r>
    </w:p>
    <w:p w14:paraId="1EF211A7" w14:textId="77777777" w:rsidR="00C74AE3" w:rsidRPr="009C2B0D" w:rsidRDefault="00C74AE3" w:rsidP="00C74AE3">
      <w:pPr>
        <w:autoSpaceDE w:val="0"/>
        <w:spacing w:line="276" w:lineRule="auto"/>
        <w:jc w:val="both"/>
        <w:rPr>
          <w:rFonts w:ascii="Tahoma" w:hAnsi="Tahoma" w:cs="Tahoma"/>
          <w:szCs w:val="22"/>
        </w:rPr>
      </w:pPr>
      <w:r w:rsidRPr="009C2B0D">
        <w:rPr>
          <w:rFonts w:ascii="Tahoma" w:hAnsi="Tahoma" w:cs="Tahoma"/>
          <w:szCs w:val="22"/>
        </w:rPr>
        <w:t>…………………………………... - ……………………………………………,</w:t>
      </w:r>
    </w:p>
    <w:p w14:paraId="479BFB4D" w14:textId="77777777" w:rsidR="00C74AE3" w:rsidRPr="009C2B0D" w:rsidRDefault="00C74AE3" w:rsidP="00C74AE3">
      <w:pPr>
        <w:autoSpaceDE w:val="0"/>
        <w:spacing w:line="276" w:lineRule="auto"/>
        <w:jc w:val="both"/>
        <w:rPr>
          <w:rFonts w:ascii="Tahoma" w:hAnsi="Tahoma" w:cs="Tahoma"/>
          <w:szCs w:val="22"/>
        </w:rPr>
      </w:pPr>
      <w:r w:rsidRPr="009C2B0D">
        <w:rPr>
          <w:rFonts w:ascii="Tahoma" w:hAnsi="Tahoma" w:cs="Tahoma"/>
          <w:szCs w:val="22"/>
        </w:rPr>
        <w:t>…………………………………... - ……………………………………………,</w:t>
      </w:r>
    </w:p>
    <w:p w14:paraId="46048553" w14:textId="77777777" w:rsidR="00C74AE3" w:rsidRPr="00190D79" w:rsidRDefault="00C74AE3" w:rsidP="00C74AE3">
      <w:p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 xml:space="preserve">zwanym dalej </w:t>
      </w:r>
      <w:r w:rsidRPr="00190D79">
        <w:rPr>
          <w:rFonts w:ascii="Tahoma" w:hAnsi="Tahoma" w:cs="Tahoma"/>
          <w:b/>
          <w:color w:val="000000"/>
          <w:szCs w:val="22"/>
        </w:rPr>
        <w:t>„Przetwarzającym”</w:t>
      </w:r>
    </w:p>
    <w:p w14:paraId="367B9E84" w14:textId="77777777" w:rsidR="00C74AE3" w:rsidRPr="00190D79" w:rsidRDefault="00C74AE3" w:rsidP="00C74AE3">
      <w:pPr>
        <w:jc w:val="both"/>
        <w:rPr>
          <w:rFonts w:ascii="Tahoma" w:hAnsi="Tahoma" w:cs="Tahoma"/>
          <w:color w:val="000000"/>
          <w:szCs w:val="22"/>
        </w:rPr>
      </w:pPr>
    </w:p>
    <w:p w14:paraId="3F7CEDDE" w14:textId="77777777" w:rsidR="00C74AE3" w:rsidRPr="00190D79" w:rsidRDefault="00C74AE3" w:rsidP="00C74AE3">
      <w:pPr>
        <w:numPr>
          <w:ilvl w:val="0"/>
          <w:numId w:val="2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 xml:space="preserve">Definicje </w:t>
      </w:r>
    </w:p>
    <w:p w14:paraId="36BE352A" w14:textId="77777777" w:rsidR="00C74AE3" w:rsidRPr="00190D79" w:rsidRDefault="00C74AE3" w:rsidP="00C74AE3">
      <w:pPr>
        <w:ind w:left="36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Dla potrzeb niniejszej umowy, Administrator i Przetwarzający ustalają następujące znaczenie niżej wymienionych pojęć:</w:t>
      </w:r>
    </w:p>
    <w:p w14:paraId="3A0A6C17" w14:textId="77777777" w:rsidR="00C74AE3" w:rsidRPr="00190D79" w:rsidRDefault="00C74AE3" w:rsidP="00C74AE3">
      <w:pPr>
        <w:pStyle w:val="Akapitzlist"/>
        <w:numPr>
          <w:ilvl w:val="0"/>
          <w:numId w:val="36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Umowa Powierzenia – niniejsza umowa.</w:t>
      </w:r>
    </w:p>
    <w:p w14:paraId="3CE19469" w14:textId="77777777" w:rsidR="00C74AE3" w:rsidRPr="00190D79" w:rsidRDefault="00C74AE3" w:rsidP="00C74AE3">
      <w:pPr>
        <w:pStyle w:val="Akapitzlist"/>
        <w:numPr>
          <w:ilvl w:val="0"/>
          <w:numId w:val="36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Umowa Główna – umowa, w związku z którą zawierana jest umowa powierzenia, przetwarzanie danych jest konieczne do wykonania Umowy Głównej.</w:t>
      </w:r>
    </w:p>
    <w:p w14:paraId="350742C2" w14:textId="77777777" w:rsidR="00C74AE3" w:rsidRDefault="00C74AE3" w:rsidP="00C74AE3">
      <w:pPr>
        <w:pStyle w:val="Akapitzlist"/>
        <w:numPr>
          <w:ilvl w:val="0"/>
          <w:numId w:val="36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RODO -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 1).</w:t>
      </w:r>
    </w:p>
    <w:p w14:paraId="7298D24F" w14:textId="77777777" w:rsidR="000C669E" w:rsidRPr="00190D79" w:rsidRDefault="000C669E" w:rsidP="000C669E">
      <w:pPr>
        <w:pStyle w:val="Akapitzlist"/>
        <w:jc w:val="both"/>
        <w:rPr>
          <w:rFonts w:ascii="Tahoma" w:hAnsi="Tahoma" w:cs="Tahoma"/>
          <w:szCs w:val="22"/>
        </w:rPr>
      </w:pPr>
    </w:p>
    <w:p w14:paraId="6BC905A0" w14:textId="77777777" w:rsidR="00C74AE3" w:rsidRPr="00190D79" w:rsidRDefault="00C74AE3" w:rsidP="00C74AE3">
      <w:pPr>
        <w:numPr>
          <w:ilvl w:val="0"/>
          <w:numId w:val="2"/>
        </w:numPr>
        <w:spacing w:before="12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>Oświadczenia stron</w:t>
      </w:r>
    </w:p>
    <w:p w14:paraId="19E9BEBE" w14:textId="77777777" w:rsidR="00C74AE3" w:rsidRDefault="00C74AE3" w:rsidP="00C74AE3">
      <w:pPr>
        <w:tabs>
          <w:tab w:val="left" w:pos="720"/>
        </w:tabs>
        <w:ind w:left="36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Strony oświadczają, że niniejsza Umowa Powierzenia została zawarta w celu wykonania obowiązków, o których mowa w art. 28 RODO w związku z zawarciem Umowy Głównej.</w:t>
      </w:r>
    </w:p>
    <w:p w14:paraId="37473CFD" w14:textId="77777777" w:rsidR="000C669E" w:rsidRPr="00190D79" w:rsidRDefault="000C669E" w:rsidP="00C74AE3">
      <w:pPr>
        <w:tabs>
          <w:tab w:val="left" w:pos="720"/>
        </w:tabs>
        <w:ind w:left="360"/>
        <w:jc w:val="both"/>
        <w:rPr>
          <w:rFonts w:ascii="Tahoma" w:hAnsi="Tahoma" w:cs="Tahoma"/>
          <w:b/>
          <w:szCs w:val="22"/>
        </w:rPr>
      </w:pPr>
    </w:p>
    <w:p w14:paraId="42FB9811" w14:textId="77777777" w:rsidR="00C74AE3" w:rsidRPr="00190D79" w:rsidRDefault="00C74AE3" w:rsidP="00C74AE3">
      <w:pPr>
        <w:numPr>
          <w:ilvl w:val="0"/>
          <w:numId w:val="2"/>
        </w:numPr>
        <w:spacing w:before="12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 xml:space="preserve">Przedmiot umowy </w:t>
      </w:r>
    </w:p>
    <w:p w14:paraId="49059C11" w14:textId="77777777" w:rsidR="00C74AE3" w:rsidRPr="00190D79" w:rsidRDefault="00C74AE3" w:rsidP="00C74AE3">
      <w:pPr>
        <w:pStyle w:val="Akapitzlist"/>
        <w:numPr>
          <w:ilvl w:val="0"/>
          <w:numId w:val="37"/>
        </w:numPr>
        <w:tabs>
          <w:tab w:val="left" w:pos="794"/>
        </w:tabs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 xml:space="preserve">W trybie art. 28 ust. 3 RODO, Administrator powierza Przetwarzającemu do przetwarzania dane osobowe wskazane w pkt 4a - 4b. poniżej, a Przetwarzający zobowiązuje się do ich przetwarzania zgodnego z prawem i niniejszą Umową Powierzenia. </w:t>
      </w:r>
    </w:p>
    <w:p w14:paraId="7741147C" w14:textId="77777777" w:rsidR="00C74AE3" w:rsidRPr="005520DC" w:rsidRDefault="00C74AE3" w:rsidP="00C74AE3">
      <w:pPr>
        <w:pStyle w:val="Akapitzlist"/>
        <w:numPr>
          <w:ilvl w:val="0"/>
          <w:numId w:val="37"/>
        </w:numPr>
        <w:tabs>
          <w:tab w:val="left" w:pos="794"/>
        </w:tabs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 xml:space="preserve">Przetwarzający może przetwarzać dane osobowe wyłącznie w zakresie i celu przewidzianym w Umowie Powierzenia, oraz zgodnie z innymi udokumentowanymi poleceniami Administratora, przy czym za takie udokumentowane polecenia uważa się postanowienia Umowy Powierzenia oraz ewentualne inne polecenia przekazywane przez Administratora </w:t>
      </w:r>
      <w:r w:rsidRPr="00190D79">
        <w:rPr>
          <w:rFonts w:ascii="Tahoma" w:hAnsi="Tahoma" w:cs="Tahoma"/>
          <w:color w:val="000000"/>
          <w:szCs w:val="22"/>
        </w:rPr>
        <w:t>drogą elektroniczną na adres: ……………………………. lub na piśmie.</w:t>
      </w:r>
    </w:p>
    <w:p w14:paraId="16BBD0DC" w14:textId="77777777" w:rsidR="005520DC" w:rsidRDefault="005520DC" w:rsidP="005520DC">
      <w:pPr>
        <w:pStyle w:val="Akapitzlist"/>
        <w:tabs>
          <w:tab w:val="left" w:pos="794"/>
        </w:tabs>
        <w:jc w:val="both"/>
        <w:rPr>
          <w:rFonts w:ascii="Tahoma" w:hAnsi="Tahoma" w:cs="Tahoma"/>
          <w:color w:val="000000"/>
          <w:szCs w:val="22"/>
        </w:rPr>
      </w:pPr>
    </w:p>
    <w:p w14:paraId="3E484C7B" w14:textId="77777777" w:rsidR="005520DC" w:rsidRDefault="005520DC" w:rsidP="005520DC">
      <w:pPr>
        <w:pStyle w:val="Akapitzlist"/>
        <w:tabs>
          <w:tab w:val="left" w:pos="794"/>
        </w:tabs>
        <w:jc w:val="both"/>
        <w:rPr>
          <w:rFonts w:ascii="Tahoma" w:hAnsi="Tahoma" w:cs="Tahoma"/>
          <w:color w:val="000000"/>
          <w:szCs w:val="22"/>
        </w:rPr>
      </w:pPr>
    </w:p>
    <w:p w14:paraId="76AAEC3D" w14:textId="77777777" w:rsidR="005520DC" w:rsidRDefault="005520DC" w:rsidP="005520DC">
      <w:pPr>
        <w:pStyle w:val="Akapitzlist"/>
        <w:tabs>
          <w:tab w:val="left" w:pos="794"/>
        </w:tabs>
        <w:jc w:val="both"/>
        <w:rPr>
          <w:rFonts w:ascii="Tahoma" w:hAnsi="Tahoma" w:cs="Tahoma"/>
          <w:color w:val="000000"/>
          <w:szCs w:val="22"/>
        </w:rPr>
      </w:pPr>
    </w:p>
    <w:p w14:paraId="1635CD09" w14:textId="77777777" w:rsidR="00C74AE3" w:rsidRPr="00190D79" w:rsidRDefault="00C74AE3" w:rsidP="00C74AE3">
      <w:pPr>
        <w:numPr>
          <w:ilvl w:val="0"/>
          <w:numId w:val="4"/>
        </w:numPr>
        <w:spacing w:before="12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>Cel, zakres i charakter przetwarzania</w:t>
      </w:r>
    </w:p>
    <w:p w14:paraId="290782E6" w14:textId="38EE8B60" w:rsidR="00F548E5" w:rsidRPr="009D485C" w:rsidRDefault="0082085D" w:rsidP="009D485C">
      <w:pPr>
        <w:pStyle w:val="Tytu"/>
        <w:numPr>
          <w:ilvl w:val="0"/>
          <w:numId w:val="27"/>
        </w:numPr>
        <w:jc w:val="both"/>
        <w:rPr>
          <w:rFonts w:ascii="Tahoma" w:hAnsi="Tahoma" w:cs="Tahoma"/>
          <w:b w:val="0"/>
          <w:sz w:val="22"/>
          <w:szCs w:val="22"/>
        </w:rPr>
      </w:pPr>
      <w:r w:rsidRPr="009D485C">
        <w:rPr>
          <w:rFonts w:ascii="Tahoma" w:hAnsi="Tahoma" w:cs="Tahoma"/>
          <w:b w:val="0"/>
          <w:sz w:val="22"/>
          <w:szCs w:val="22"/>
        </w:rPr>
        <w:t xml:space="preserve">Cel i charakter przetwarzania wynika z przedmiotu Umowy Głównej </w:t>
      </w:r>
      <w:r w:rsidR="00FD0B4F" w:rsidRPr="009D485C">
        <w:rPr>
          <w:rFonts w:ascii="Tahoma" w:hAnsi="Tahoma" w:cs="Tahoma"/>
          <w:b w:val="0"/>
          <w:sz w:val="22"/>
          <w:szCs w:val="22"/>
        </w:rPr>
        <w:t xml:space="preserve">– </w:t>
      </w:r>
      <w:r w:rsidR="009D485C" w:rsidRPr="009D485C">
        <w:rPr>
          <w:rFonts w:ascii="Tahoma" w:hAnsi="Tahoma" w:cs="Tahoma"/>
          <w:b w:val="0"/>
          <w:sz w:val="22"/>
          <w:szCs w:val="22"/>
        </w:rPr>
        <w:t>U</w:t>
      </w:r>
      <w:r w:rsidR="009D485C">
        <w:rPr>
          <w:rFonts w:ascii="Tahoma" w:hAnsi="Tahoma" w:cs="Tahoma"/>
          <w:b w:val="0"/>
          <w:sz w:val="22"/>
          <w:szCs w:val="22"/>
        </w:rPr>
        <w:t>mowa</w:t>
      </w:r>
      <w:r w:rsidR="009D485C" w:rsidRPr="009D485C">
        <w:rPr>
          <w:rFonts w:ascii="Tahoma" w:hAnsi="Tahoma" w:cs="Tahoma"/>
          <w:b w:val="0"/>
          <w:sz w:val="22"/>
          <w:szCs w:val="22"/>
        </w:rPr>
        <w:t xml:space="preserve"> N</w:t>
      </w:r>
      <w:r w:rsidR="009D485C">
        <w:rPr>
          <w:rFonts w:ascii="Tahoma" w:hAnsi="Tahoma" w:cs="Tahoma"/>
          <w:b w:val="0"/>
          <w:sz w:val="22"/>
          <w:szCs w:val="22"/>
        </w:rPr>
        <w:t>r</w:t>
      </w:r>
      <w:r w:rsidR="009D485C" w:rsidRPr="009D485C">
        <w:rPr>
          <w:rFonts w:ascii="Tahoma" w:hAnsi="Tahoma" w:cs="Tahoma"/>
          <w:b w:val="0"/>
          <w:sz w:val="22"/>
          <w:szCs w:val="22"/>
        </w:rPr>
        <w:t xml:space="preserve"> </w:t>
      </w:r>
      <w:r w:rsidR="007606F0">
        <w:rPr>
          <w:rFonts w:ascii="Tahoma" w:hAnsi="Tahoma" w:cs="Tahoma"/>
          <w:b w:val="0"/>
          <w:bCs w:val="0"/>
          <w:sz w:val="22"/>
          <w:szCs w:val="22"/>
        </w:rPr>
        <w:t>8/KO/2025</w:t>
      </w:r>
      <w:r w:rsidR="009D485C" w:rsidRPr="009D485C">
        <w:rPr>
          <w:rFonts w:ascii="Tahoma" w:hAnsi="Tahoma" w:cs="Tahoma"/>
          <w:b w:val="0"/>
          <w:bCs w:val="0"/>
          <w:sz w:val="22"/>
          <w:szCs w:val="22"/>
        </w:rPr>
        <w:t xml:space="preserve">  </w:t>
      </w:r>
      <w:r w:rsidR="009D485C" w:rsidRPr="009D485C">
        <w:rPr>
          <w:rFonts w:ascii="Tahoma" w:hAnsi="Tahoma" w:cs="Tahoma"/>
          <w:b w:val="0"/>
          <w:sz w:val="22"/>
          <w:szCs w:val="22"/>
        </w:rPr>
        <w:t xml:space="preserve">na </w:t>
      </w:r>
      <w:r w:rsidR="009D485C">
        <w:rPr>
          <w:rFonts w:ascii="Tahoma" w:hAnsi="Tahoma" w:cs="Tahoma"/>
          <w:b w:val="0"/>
          <w:sz w:val="22"/>
          <w:szCs w:val="22"/>
        </w:rPr>
        <w:t>„</w:t>
      </w:r>
      <w:r w:rsidR="009D485C" w:rsidRPr="009D485C">
        <w:rPr>
          <w:rFonts w:ascii="Tahoma" w:hAnsi="Tahoma" w:cs="Tahoma"/>
          <w:sz w:val="22"/>
          <w:szCs w:val="22"/>
        </w:rPr>
        <w:t>Udzielanie świadczeń zdrowotnych w zakresie badań laboratoryjnych, mikrobiologii i gruźlicy</w:t>
      </w:r>
      <w:r w:rsidR="00FD0B4F" w:rsidRPr="009D485C">
        <w:rPr>
          <w:rFonts w:ascii="Tahoma" w:hAnsi="Tahoma" w:cs="Tahoma"/>
          <w:b w:val="0"/>
          <w:sz w:val="22"/>
          <w:szCs w:val="22"/>
        </w:rPr>
        <w:t xml:space="preserve">” </w:t>
      </w:r>
      <w:r w:rsidR="00F548E5" w:rsidRPr="009D485C">
        <w:rPr>
          <w:rFonts w:ascii="Tahoma" w:hAnsi="Tahoma" w:cs="Tahoma"/>
          <w:b w:val="0"/>
          <w:sz w:val="22"/>
          <w:szCs w:val="22"/>
        </w:rPr>
        <w:t>w szczególności celem przetwarzania jest rozbudow</w:t>
      </w:r>
      <w:r w:rsidR="005520DC" w:rsidRPr="009D485C">
        <w:rPr>
          <w:rFonts w:ascii="Tahoma" w:hAnsi="Tahoma" w:cs="Tahoma"/>
          <w:b w:val="0"/>
          <w:sz w:val="22"/>
          <w:szCs w:val="22"/>
        </w:rPr>
        <w:t>a</w:t>
      </w:r>
      <w:r w:rsidR="00F548E5" w:rsidRPr="009D485C">
        <w:rPr>
          <w:rFonts w:ascii="Tahoma" w:hAnsi="Tahoma" w:cs="Tahoma"/>
          <w:b w:val="0"/>
          <w:sz w:val="22"/>
          <w:szCs w:val="22"/>
        </w:rPr>
        <w:t xml:space="preserve"> serwerów do</w:t>
      </w:r>
      <w:r w:rsidR="005520DC" w:rsidRPr="009D485C">
        <w:rPr>
          <w:rFonts w:ascii="Tahoma" w:hAnsi="Tahoma" w:cs="Tahoma"/>
          <w:b w:val="0"/>
          <w:sz w:val="22"/>
          <w:szCs w:val="22"/>
        </w:rPr>
        <w:t xml:space="preserve"> </w:t>
      </w:r>
      <w:r w:rsidR="00F548E5" w:rsidRPr="009D485C">
        <w:rPr>
          <w:rFonts w:ascii="Tahoma" w:hAnsi="Tahoma" w:cs="Tahoma"/>
          <w:b w:val="0"/>
          <w:sz w:val="22"/>
          <w:szCs w:val="22"/>
        </w:rPr>
        <w:t>świadczeni</w:t>
      </w:r>
      <w:r w:rsidR="005520DC" w:rsidRPr="009D485C">
        <w:rPr>
          <w:rFonts w:ascii="Tahoma" w:hAnsi="Tahoma" w:cs="Tahoma"/>
          <w:b w:val="0"/>
          <w:sz w:val="22"/>
          <w:szCs w:val="22"/>
        </w:rPr>
        <w:t>a</w:t>
      </w:r>
      <w:r w:rsidR="00F548E5" w:rsidRPr="009D485C">
        <w:rPr>
          <w:rFonts w:ascii="Tahoma" w:hAnsi="Tahoma" w:cs="Tahoma"/>
          <w:b w:val="0"/>
          <w:sz w:val="22"/>
          <w:szCs w:val="22"/>
        </w:rPr>
        <w:t xml:space="preserve"> e-usług. </w:t>
      </w:r>
      <w:r w:rsidR="00C74AE3" w:rsidRPr="009D485C">
        <w:rPr>
          <w:rFonts w:ascii="Tahoma" w:hAnsi="Tahoma" w:cs="Tahoma"/>
          <w:b w:val="0"/>
          <w:sz w:val="22"/>
          <w:szCs w:val="22"/>
        </w:rPr>
        <w:t xml:space="preserve">Przetwarzający zobowiązuje się do przetwarzania danych osobowych następujących kategorii osób, których dane dotyczą: </w:t>
      </w:r>
      <w:r w:rsidR="00F548E5" w:rsidRPr="009D485C">
        <w:rPr>
          <w:rFonts w:ascii="Tahoma" w:hAnsi="Tahoma" w:cs="Tahoma"/>
          <w:b w:val="0"/>
          <w:color w:val="000000"/>
          <w:sz w:val="22"/>
          <w:szCs w:val="22"/>
        </w:rPr>
        <w:t>pracownicy</w:t>
      </w:r>
      <w:r w:rsidR="00FD0B4F" w:rsidRPr="009D485C">
        <w:rPr>
          <w:rFonts w:ascii="Tahoma" w:hAnsi="Tahoma" w:cs="Tahoma"/>
          <w:b w:val="0"/>
          <w:color w:val="000000"/>
          <w:sz w:val="22"/>
          <w:szCs w:val="22"/>
        </w:rPr>
        <w:t xml:space="preserve"> jednostki oraz</w:t>
      </w:r>
      <w:r w:rsidR="00F548E5" w:rsidRPr="009D485C">
        <w:rPr>
          <w:rFonts w:ascii="Tahoma" w:hAnsi="Tahoma" w:cs="Tahoma"/>
          <w:b w:val="0"/>
          <w:color w:val="000000"/>
          <w:sz w:val="22"/>
          <w:szCs w:val="22"/>
        </w:rPr>
        <w:t xml:space="preserve"> </w:t>
      </w:r>
      <w:r w:rsidR="00C74AE3" w:rsidRPr="009D485C">
        <w:rPr>
          <w:rFonts w:ascii="Tahoma" w:hAnsi="Tahoma" w:cs="Tahoma"/>
          <w:b w:val="0"/>
          <w:color w:val="000000"/>
          <w:sz w:val="22"/>
          <w:szCs w:val="22"/>
        </w:rPr>
        <w:t>pacj</w:t>
      </w:r>
      <w:r w:rsidR="00F548E5" w:rsidRPr="009D485C">
        <w:rPr>
          <w:rFonts w:ascii="Tahoma" w:hAnsi="Tahoma" w:cs="Tahoma"/>
          <w:b w:val="0"/>
          <w:color w:val="000000"/>
          <w:sz w:val="22"/>
          <w:szCs w:val="22"/>
        </w:rPr>
        <w:t>enci</w:t>
      </w:r>
      <w:r w:rsidRPr="009D485C">
        <w:rPr>
          <w:rFonts w:ascii="Tahoma" w:hAnsi="Tahoma" w:cs="Tahoma"/>
          <w:b w:val="0"/>
          <w:color w:val="000000"/>
          <w:sz w:val="22"/>
          <w:szCs w:val="22"/>
        </w:rPr>
        <w:t>.</w:t>
      </w:r>
      <w:r w:rsidR="00570617" w:rsidRPr="009D485C">
        <w:rPr>
          <w:rFonts w:ascii="Tahoma" w:hAnsi="Tahoma" w:cs="Tahoma"/>
          <w:b w:val="0"/>
          <w:color w:val="000000"/>
          <w:sz w:val="22"/>
          <w:szCs w:val="22"/>
        </w:rPr>
        <w:t xml:space="preserve"> </w:t>
      </w:r>
      <w:r w:rsidR="00570617" w:rsidRPr="009D485C">
        <w:rPr>
          <w:rFonts w:ascii="Tahoma" w:hAnsi="Tahoma" w:cs="Tahoma"/>
          <w:b w:val="0"/>
          <w:sz w:val="22"/>
          <w:szCs w:val="22"/>
        </w:rPr>
        <w:t>Dane osobowe będą przez Przetwarzającego przetwarzane w formie elektronicznej w systemach informatycznych.</w:t>
      </w:r>
    </w:p>
    <w:p w14:paraId="203586FA" w14:textId="77777777" w:rsidR="00C74AE3" w:rsidRPr="00190D79" w:rsidRDefault="00C74AE3" w:rsidP="00F548E5">
      <w:pPr>
        <w:ind w:left="720"/>
        <w:jc w:val="both"/>
        <w:rPr>
          <w:rFonts w:ascii="Tahoma" w:hAnsi="Tahoma" w:cs="Tahoma"/>
          <w:szCs w:val="22"/>
        </w:rPr>
      </w:pPr>
    </w:p>
    <w:p w14:paraId="4087DAFE" w14:textId="77777777" w:rsidR="00C74AE3" w:rsidRPr="00190D79" w:rsidRDefault="00C74AE3" w:rsidP="00C74AE3">
      <w:pPr>
        <w:numPr>
          <w:ilvl w:val="0"/>
          <w:numId w:val="27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szCs w:val="22"/>
        </w:rPr>
        <w:t>Zakres powierzonych Przetwarzającemu do przetwarzania danych osobowych obejmuje:</w:t>
      </w:r>
    </w:p>
    <w:p w14:paraId="36E928A0" w14:textId="77777777" w:rsidR="00716D31" w:rsidRPr="00190D79" w:rsidRDefault="00716D31" w:rsidP="00716D31">
      <w:pPr>
        <w:pStyle w:val="Akapitzlist"/>
        <w:rPr>
          <w:rFonts w:ascii="Tahoma" w:hAnsi="Tahoma" w:cs="Tahoma"/>
          <w:color w:val="000000"/>
          <w:szCs w:val="22"/>
        </w:rPr>
      </w:pPr>
    </w:p>
    <w:p w14:paraId="29C8609C" w14:textId="77777777" w:rsidR="00716D31" w:rsidRPr="00190D79" w:rsidRDefault="00716D31" w:rsidP="00716D31">
      <w:pPr>
        <w:ind w:left="720"/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Dane obejmujące pacjentów</w:t>
      </w:r>
    </w:p>
    <w:p w14:paraId="072F1C63" w14:textId="77777777" w:rsidR="00F548E5" w:rsidRPr="00190D79" w:rsidRDefault="00F548E5" w:rsidP="00C74AE3">
      <w:pPr>
        <w:numPr>
          <w:ilvl w:val="0"/>
          <w:numId w:val="29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Dane identyfikacyjne</w:t>
      </w:r>
    </w:p>
    <w:p w14:paraId="3560C208" w14:textId="77777777" w:rsidR="00F548E5" w:rsidRPr="00190D79" w:rsidRDefault="00F548E5" w:rsidP="00C74AE3">
      <w:pPr>
        <w:numPr>
          <w:ilvl w:val="0"/>
          <w:numId w:val="29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 xml:space="preserve">Dane </w:t>
      </w:r>
      <w:r w:rsidR="00716D31" w:rsidRPr="00190D79">
        <w:rPr>
          <w:rFonts w:ascii="Tahoma" w:hAnsi="Tahoma" w:cs="Tahoma"/>
          <w:color w:val="000000"/>
          <w:szCs w:val="22"/>
        </w:rPr>
        <w:t>a</w:t>
      </w:r>
      <w:r w:rsidRPr="00190D79">
        <w:rPr>
          <w:rFonts w:ascii="Tahoma" w:hAnsi="Tahoma" w:cs="Tahoma"/>
          <w:color w:val="000000"/>
          <w:szCs w:val="22"/>
        </w:rPr>
        <w:t>dresowe</w:t>
      </w:r>
    </w:p>
    <w:p w14:paraId="5C006BFF" w14:textId="77777777" w:rsidR="00F548E5" w:rsidRPr="00190D79" w:rsidRDefault="00F548E5" w:rsidP="00C74AE3">
      <w:pPr>
        <w:numPr>
          <w:ilvl w:val="0"/>
          <w:numId w:val="29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Dane dotyczące stanu zdrowia</w:t>
      </w:r>
    </w:p>
    <w:p w14:paraId="173BED3B" w14:textId="77777777" w:rsidR="00F548E5" w:rsidRPr="00190D79" w:rsidRDefault="00F548E5" w:rsidP="00C74AE3">
      <w:pPr>
        <w:numPr>
          <w:ilvl w:val="0"/>
          <w:numId w:val="29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Dane kontaktowe</w:t>
      </w:r>
    </w:p>
    <w:p w14:paraId="7108B0DF" w14:textId="77777777" w:rsidR="00C74AE3" w:rsidRPr="00190D79" w:rsidRDefault="00F548E5" w:rsidP="00C74AE3">
      <w:pPr>
        <w:numPr>
          <w:ilvl w:val="0"/>
          <w:numId w:val="29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Numery identyfikacyjne</w:t>
      </w:r>
      <w:r w:rsidR="00C74AE3" w:rsidRPr="00190D79">
        <w:rPr>
          <w:rFonts w:ascii="Tahoma" w:hAnsi="Tahoma" w:cs="Tahoma"/>
          <w:color w:val="000000"/>
          <w:szCs w:val="22"/>
        </w:rPr>
        <w:t>.</w:t>
      </w:r>
    </w:p>
    <w:p w14:paraId="75763CF1" w14:textId="77777777" w:rsidR="00716D31" w:rsidRPr="00190D79" w:rsidRDefault="00716D31" w:rsidP="00716D31">
      <w:pPr>
        <w:ind w:left="1068"/>
        <w:jc w:val="both"/>
        <w:rPr>
          <w:rFonts w:ascii="Tahoma" w:hAnsi="Tahoma" w:cs="Tahoma"/>
          <w:color w:val="000000"/>
          <w:szCs w:val="22"/>
        </w:rPr>
      </w:pPr>
    </w:p>
    <w:p w14:paraId="540CD2F9" w14:textId="77777777" w:rsidR="00716D31" w:rsidRPr="00190D79" w:rsidRDefault="00716D31" w:rsidP="00716D31">
      <w:pPr>
        <w:ind w:left="720"/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Dane obejmujące pracowników</w:t>
      </w:r>
    </w:p>
    <w:p w14:paraId="0B068A2E" w14:textId="77777777" w:rsidR="00716D31" w:rsidRPr="00190D79" w:rsidRDefault="00716D31" w:rsidP="00716D31">
      <w:pPr>
        <w:numPr>
          <w:ilvl w:val="0"/>
          <w:numId w:val="29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Dane identyfikacyjne</w:t>
      </w:r>
    </w:p>
    <w:p w14:paraId="14EFB385" w14:textId="77777777" w:rsidR="00716D31" w:rsidRPr="00190D79" w:rsidRDefault="00716D31" w:rsidP="00716D31">
      <w:pPr>
        <w:numPr>
          <w:ilvl w:val="0"/>
          <w:numId w:val="29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Dane adresowe</w:t>
      </w:r>
    </w:p>
    <w:p w14:paraId="4AC6C09E" w14:textId="77777777" w:rsidR="00716D31" w:rsidRPr="00190D79" w:rsidRDefault="00716D31" w:rsidP="00716D31">
      <w:pPr>
        <w:numPr>
          <w:ilvl w:val="0"/>
          <w:numId w:val="29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Dane kontaktowe</w:t>
      </w:r>
    </w:p>
    <w:p w14:paraId="45D85C4B" w14:textId="77777777" w:rsidR="00716D31" w:rsidRPr="00190D79" w:rsidRDefault="00716D31" w:rsidP="00716D31">
      <w:pPr>
        <w:ind w:left="1068"/>
        <w:jc w:val="both"/>
        <w:rPr>
          <w:rFonts w:ascii="Tahoma" w:hAnsi="Tahoma" w:cs="Tahoma"/>
          <w:color w:val="000000"/>
          <w:szCs w:val="22"/>
        </w:rPr>
      </w:pPr>
    </w:p>
    <w:p w14:paraId="18597C7F" w14:textId="77777777" w:rsidR="00C74AE3" w:rsidRPr="00190D79" w:rsidRDefault="00C74AE3" w:rsidP="00C74AE3">
      <w:pPr>
        <w:pStyle w:val="Akapitzlist"/>
        <w:numPr>
          <w:ilvl w:val="0"/>
          <w:numId w:val="4"/>
        </w:numPr>
        <w:spacing w:before="12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>Zasady powierzenia przetwarzania</w:t>
      </w:r>
    </w:p>
    <w:p w14:paraId="3C09C00C" w14:textId="77777777" w:rsidR="00C74AE3" w:rsidRPr="00190D79" w:rsidRDefault="00C74AE3" w:rsidP="00C74AE3">
      <w:pPr>
        <w:pStyle w:val="Akapitzlist"/>
        <w:numPr>
          <w:ilvl w:val="0"/>
          <w:numId w:val="38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Przed rozpoczęciem przetwarzania danych osobowych Przetwarzający musi podjąć środki zabezpieczające dane osobowe, o których mowa w art. 32 RODO, a w szczególności:</w:t>
      </w:r>
    </w:p>
    <w:p w14:paraId="5D1950C4" w14:textId="77777777" w:rsidR="00C74AE3" w:rsidRPr="00190D79" w:rsidRDefault="00C74AE3" w:rsidP="00C74AE3">
      <w:pPr>
        <w:numPr>
          <w:ilvl w:val="1"/>
          <w:numId w:val="9"/>
        </w:numPr>
        <w:ind w:left="993" w:hanging="284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uwzględniając stan wiedzy technicznej, koszt wdrażania oraz charakter, zakres, kontekst i cele przetwarzania oraz ryzyko naruszenia praw lub wolności osób fizycznych o różnym prawdopodobieństwie wystąpienia i wadze zagrożenia, obowiązany jest zastosować środki techniczne i organizacyjne zapewniające ochronę przetwarzanych danych osobowych, aby zapewnić stopień bezpieczeństwa odpowiadający temu ryzyku. Przetwarzający powinien odpowiednio udokumentować zastosowanie tych środków, a także uaktualniać te środki</w:t>
      </w:r>
      <w:r w:rsidR="005520DC">
        <w:rPr>
          <w:rFonts w:ascii="Tahoma" w:hAnsi="Tahoma" w:cs="Tahoma"/>
          <w:szCs w:val="22"/>
        </w:rPr>
        <w:t xml:space="preserve"> </w:t>
      </w:r>
      <w:r w:rsidRPr="00190D79">
        <w:rPr>
          <w:rFonts w:ascii="Tahoma" w:hAnsi="Tahoma" w:cs="Tahoma"/>
          <w:szCs w:val="22"/>
        </w:rPr>
        <w:t>w porozumieniu z Administratorem.</w:t>
      </w:r>
    </w:p>
    <w:p w14:paraId="2F3C6930" w14:textId="77777777" w:rsidR="00C74AE3" w:rsidRPr="00190D79" w:rsidRDefault="00C74AE3" w:rsidP="00C74AE3">
      <w:pPr>
        <w:numPr>
          <w:ilvl w:val="1"/>
          <w:numId w:val="9"/>
        </w:numPr>
        <w:ind w:left="993" w:hanging="284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zapewnić, by każda osoba fizyczna działająca z upoważnienia Przetwarzającego, która ma dostęp do danych osobowych, przetwarzała je wyłącznie na polecenie Administratora w celach</w:t>
      </w:r>
      <w:r w:rsidR="00DB013D">
        <w:rPr>
          <w:rFonts w:ascii="Tahoma" w:hAnsi="Tahoma" w:cs="Tahoma"/>
          <w:szCs w:val="22"/>
        </w:rPr>
        <w:t xml:space="preserve"> </w:t>
      </w:r>
      <w:r w:rsidRPr="00190D79">
        <w:rPr>
          <w:rFonts w:ascii="Tahoma" w:hAnsi="Tahoma" w:cs="Tahoma"/>
          <w:szCs w:val="22"/>
        </w:rPr>
        <w:t>i zakresie przewidzianym w Umowie Powierzenia.</w:t>
      </w:r>
    </w:p>
    <w:p w14:paraId="3B9C2530" w14:textId="77777777" w:rsidR="00C74AE3" w:rsidRPr="00190D79" w:rsidRDefault="00C74AE3" w:rsidP="00C74AE3">
      <w:pPr>
        <w:numPr>
          <w:ilvl w:val="1"/>
          <w:numId w:val="9"/>
        </w:numPr>
        <w:ind w:left="993" w:hanging="284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prowadzić rejestr wszystkich kategorii czynności przetwarzania dokonywanych w imieniu Administratora, o którym mowa w art. 30 ust. 2 RODO i udostępniać go Administratorowi na jego żądanie, chyba że Przetwarzający jest zwolniony z tego obowiązku na podstawie art. 30 ust. 5 RODO.</w:t>
      </w:r>
    </w:p>
    <w:p w14:paraId="704B789A" w14:textId="77777777" w:rsidR="00C74AE3" w:rsidRDefault="00C74AE3" w:rsidP="00C74AE3">
      <w:pPr>
        <w:pStyle w:val="Akapitzlist"/>
        <w:numPr>
          <w:ilvl w:val="0"/>
          <w:numId w:val="38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 xml:space="preserve">Przetwarzający zapewnia, aby osoby mające dostęp do przetwarzanych danych osobowych zachowały je oraz sposoby zabezpieczeń w tajemnicy, przy czym obowiązek zachowania tajemnicy istnieje również po realizacji Umowy Powierzenia oraz ustaniu zatrudnienia u Przetwarzającego. </w:t>
      </w:r>
    </w:p>
    <w:p w14:paraId="1A5EA7CE" w14:textId="77777777" w:rsidR="00EE321F" w:rsidRPr="00190D79" w:rsidRDefault="00EE321F" w:rsidP="00EE321F">
      <w:pPr>
        <w:pStyle w:val="Akapitzlist"/>
        <w:jc w:val="both"/>
        <w:rPr>
          <w:rFonts w:ascii="Tahoma" w:hAnsi="Tahoma" w:cs="Tahoma"/>
          <w:szCs w:val="22"/>
        </w:rPr>
      </w:pPr>
    </w:p>
    <w:p w14:paraId="3C58470E" w14:textId="77777777" w:rsidR="00C74AE3" w:rsidRPr="00190D79" w:rsidRDefault="00C74AE3" w:rsidP="00C74AE3">
      <w:pPr>
        <w:numPr>
          <w:ilvl w:val="0"/>
          <w:numId w:val="4"/>
        </w:numPr>
        <w:spacing w:before="12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>Dalsze obowiązki przetwarzającego</w:t>
      </w:r>
    </w:p>
    <w:p w14:paraId="21AAA6ED" w14:textId="77777777" w:rsidR="00C74AE3" w:rsidRPr="00190D79" w:rsidRDefault="00C74AE3" w:rsidP="00C74AE3">
      <w:pPr>
        <w:numPr>
          <w:ilvl w:val="0"/>
          <w:numId w:val="31"/>
        </w:numPr>
        <w:jc w:val="both"/>
        <w:rPr>
          <w:rFonts w:ascii="Tahoma" w:hAnsi="Tahoma" w:cs="Tahoma"/>
          <w:szCs w:val="22"/>
        </w:rPr>
      </w:pPr>
      <w:bookmarkStart w:id="0" w:name="_Hlk494643311"/>
      <w:r w:rsidRPr="00190D79">
        <w:rPr>
          <w:rFonts w:ascii="Tahoma" w:hAnsi="Tahoma" w:cs="Tahoma"/>
          <w:szCs w:val="22"/>
        </w:rPr>
        <w:t xml:space="preserve">Przetwarzający zobowiązuje się </w:t>
      </w:r>
      <w:bookmarkEnd w:id="0"/>
      <w:r w:rsidRPr="00190D79">
        <w:rPr>
          <w:rFonts w:ascii="Tahoma" w:hAnsi="Tahoma" w:cs="Tahoma"/>
          <w:szCs w:val="22"/>
        </w:rPr>
        <w:t xml:space="preserve">pomagać Administratorowi w wywiązywaniu się z obowiązków określonych w art. 32-36 RODO. </w:t>
      </w:r>
    </w:p>
    <w:p w14:paraId="2AD28679" w14:textId="77777777" w:rsidR="00C74AE3" w:rsidRPr="00190D79" w:rsidRDefault="00C74AE3" w:rsidP="00C74AE3">
      <w:pPr>
        <w:numPr>
          <w:ilvl w:val="0"/>
          <w:numId w:val="31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W sytuacji podejrzenia naruszenia ochrony danych osobowych, Przetwarzający zobowiązuje się do:</w:t>
      </w:r>
    </w:p>
    <w:p w14:paraId="697DA885" w14:textId="77777777" w:rsidR="00C74AE3" w:rsidRPr="00190D79" w:rsidRDefault="00C74AE3" w:rsidP="00C74AE3">
      <w:pPr>
        <w:numPr>
          <w:ilvl w:val="0"/>
          <w:numId w:val="3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lastRenderedPageBreak/>
        <w:t>przekazania Administratorowi informacji dotyczących naruszenia ochrony danych osobowych</w:t>
      </w:r>
      <w:r w:rsidR="00EB39D3">
        <w:rPr>
          <w:rFonts w:ascii="Tahoma" w:hAnsi="Tahoma" w:cs="Tahoma"/>
          <w:szCs w:val="22"/>
        </w:rPr>
        <w:t xml:space="preserve"> </w:t>
      </w:r>
      <w:r w:rsidRPr="00190D79">
        <w:rPr>
          <w:rFonts w:ascii="Tahoma" w:hAnsi="Tahoma" w:cs="Tahoma"/>
          <w:szCs w:val="22"/>
        </w:rPr>
        <w:t>w ciągu 24 godzin od jego wykrycia, w tym informacji, o których mowa w art. 33 ust. 3 RODO,</w:t>
      </w:r>
    </w:p>
    <w:p w14:paraId="14B6EAFC" w14:textId="77777777" w:rsidR="00C74AE3" w:rsidRPr="00190D79" w:rsidRDefault="00C74AE3" w:rsidP="00C74AE3">
      <w:pPr>
        <w:numPr>
          <w:ilvl w:val="0"/>
          <w:numId w:val="3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przeprowadzenia wstępnej analizy ryzyka naruszenia praw i wolności osób, których dane dotyczą, i przekazania wyników tej analizy do Administratora w ciągu 36 godzin od wykrycia zdarzenia stanowiącego naruszenie ochrony danych osobowych,</w:t>
      </w:r>
    </w:p>
    <w:p w14:paraId="486171E7" w14:textId="77777777" w:rsidR="00C74AE3" w:rsidRPr="00190D79" w:rsidRDefault="00C74AE3" w:rsidP="00C74AE3">
      <w:pPr>
        <w:numPr>
          <w:ilvl w:val="0"/>
          <w:numId w:val="3"/>
        </w:numPr>
        <w:jc w:val="both"/>
        <w:rPr>
          <w:rFonts w:ascii="Tahoma" w:hAnsi="Tahoma" w:cs="Tahoma"/>
          <w:szCs w:val="22"/>
        </w:rPr>
      </w:pPr>
      <w:bookmarkStart w:id="1" w:name="_Hlk494643819"/>
      <w:bookmarkEnd w:id="1"/>
      <w:r w:rsidRPr="00190D79">
        <w:rPr>
          <w:rFonts w:ascii="Tahoma" w:hAnsi="Tahoma" w:cs="Tahoma"/>
          <w:szCs w:val="22"/>
        </w:rPr>
        <w:t>przekazania Administratorowi (na jego żądanie) wszystkich informacji niezbędnych do zawiadomienia osoby, której dane dotyczą, zgodnie z art. 34 ust. 3 RODO, w ciągu 48 godzin od wykrycia zdarzenia stanowiącego naruszenie ochrony danych osobowych.</w:t>
      </w:r>
    </w:p>
    <w:p w14:paraId="5D5B9923" w14:textId="77777777" w:rsidR="00C74AE3" w:rsidRPr="00190D79" w:rsidRDefault="00C74AE3" w:rsidP="00C74AE3">
      <w:pPr>
        <w:numPr>
          <w:ilvl w:val="0"/>
          <w:numId w:val="31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Przetwarzający zobowiązuje się pomagać Administratorowi poprzez odpowiednie środki techniczne</w:t>
      </w:r>
      <w:r w:rsidR="00EB39D3">
        <w:rPr>
          <w:rFonts w:ascii="Tahoma" w:hAnsi="Tahoma" w:cs="Tahoma"/>
          <w:szCs w:val="22"/>
        </w:rPr>
        <w:t xml:space="preserve"> </w:t>
      </w:r>
      <w:r w:rsidRPr="00190D79">
        <w:rPr>
          <w:rFonts w:ascii="Tahoma" w:hAnsi="Tahoma" w:cs="Tahoma"/>
          <w:szCs w:val="22"/>
        </w:rPr>
        <w:t>i organizacyjne, w wywiązywaniu się z obowiązku odpowiadania na żądania osób, których dane dotyczą, w zakresie wykonywania ich praw określonych w art. 15-22 RODO. W szczególności Przetwarzający zobowiązuje się (na żądanie Administratora) do przygotowania i przekazania Administratorowi informacji potrzebnych do spełnienia żądania osoby,</w:t>
      </w:r>
      <w:r w:rsidR="00EB39D3">
        <w:rPr>
          <w:rFonts w:ascii="Tahoma" w:hAnsi="Tahoma" w:cs="Tahoma"/>
          <w:szCs w:val="22"/>
        </w:rPr>
        <w:t xml:space="preserve"> </w:t>
      </w:r>
      <w:r w:rsidRPr="00190D79">
        <w:rPr>
          <w:rFonts w:ascii="Tahoma" w:hAnsi="Tahoma" w:cs="Tahoma"/>
          <w:szCs w:val="22"/>
        </w:rPr>
        <w:t>której dane dotyczą, w ciągu</w:t>
      </w:r>
      <w:r w:rsidR="00EB39D3">
        <w:rPr>
          <w:rFonts w:ascii="Tahoma" w:hAnsi="Tahoma" w:cs="Tahoma"/>
          <w:szCs w:val="22"/>
        </w:rPr>
        <w:t xml:space="preserve"> </w:t>
      </w:r>
      <w:r w:rsidRPr="00190D79">
        <w:rPr>
          <w:rFonts w:ascii="Tahoma" w:hAnsi="Tahoma" w:cs="Tahoma"/>
          <w:szCs w:val="22"/>
        </w:rPr>
        <w:t>3 dni od dnia otrzymania żądania Administratora.</w:t>
      </w:r>
    </w:p>
    <w:p w14:paraId="1E0EB4F9" w14:textId="77777777" w:rsidR="00C74AE3" w:rsidRPr="00190D79" w:rsidRDefault="00C74AE3" w:rsidP="00C74AE3">
      <w:pPr>
        <w:numPr>
          <w:ilvl w:val="0"/>
          <w:numId w:val="31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Przetwarzający zobowiązuje się, stosować się do ewentualnych wskazówek lub zaleceń, wydanych przez organ nadzoru lub unijny organ doradczy zajmujący się ochroną danych osobowych, dotyczących przetwarzania danych osobowych, w szczególności w zakresie stosowania RODO.</w:t>
      </w:r>
    </w:p>
    <w:p w14:paraId="35418575" w14:textId="77777777" w:rsidR="00C74AE3" w:rsidRDefault="00C74AE3" w:rsidP="00C74AE3">
      <w:pPr>
        <w:numPr>
          <w:ilvl w:val="0"/>
          <w:numId w:val="31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 xml:space="preserve">Przetwarzający zobowiązuje się do niezwłocznego poinformowania Administratora o jakimkolwiek postępowaniu, w szczególności administracyjnym lub sądowym, dotyczącym przetwarzania powierzonych danych osobowych przez Przetwarzającego, o jakiejkolwiek decyzji administracyjnej lub orzeczeniu dotyczącym przetwarzania powierzonych danych osobowych, skierowanej do Przetwarzającego, a także o wszelkich kontrolach i inspekcjach dotyczących przetwarzania powierzonych danych osobowych przez Przetwarzającego, w szczególności prowadzonych przez organ nadzorczy. </w:t>
      </w:r>
    </w:p>
    <w:p w14:paraId="2DA99A8B" w14:textId="77777777" w:rsidR="00EE321F" w:rsidRPr="00190D79" w:rsidRDefault="00EE321F" w:rsidP="00EE321F">
      <w:pPr>
        <w:ind w:left="720"/>
        <w:jc w:val="both"/>
        <w:rPr>
          <w:rFonts w:ascii="Tahoma" w:hAnsi="Tahoma" w:cs="Tahoma"/>
          <w:szCs w:val="22"/>
        </w:rPr>
      </w:pPr>
    </w:p>
    <w:p w14:paraId="5E9A9372" w14:textId="77777777" w:rsidR="00C74AE3" w:rsidRPr="00190D79" w:rsidRDefault="00C74AE3" w:rsidP="00C74AE3">
      <w:pPr>
        <w:numPr>
          <w:ilvl w:val="0"/>
          <w:numId w:val="4"/>
        </w:numPr>
        <w:spacing w:before="12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>Audyt przetwarzającego</w:t>
      </w:r>
    </w:p>
    <w:p w14:paraId="6B176B28" w14:textId="77777777" w:rsidR="00C74AE3" w:rsidRPr="00190D79" w:rsidRDefault="00C74AE3" w:rsidP="00C74AE3">
      <w:pPr>
        <w:numPr>
          <w:ilvl w:val="0"/>
          <w:numId w:val="32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Administrator jest uprawniony do weryfikacji przestrzegania zasad przetwarzania danych osobowych wynikających z RODO oraz niniejszej Umowy Powierzenia przez Przetwarzającego, poprzez prawo żądania udzielenia wszelkich informacji dotyczących powierzonych danych osobowych.</w:t>
      </w:r>
    </w:p>
    <w:p w14:paraId="7C76C933" w14:textId="77777777" w:rsidR="00C74AE3" w:rsidRPr="00190D79" w:rsidRDefault="00C74AE3" w:rsidP="00C74AE3">
      <w:pPr>
        <w:numPr>
          <w:ilvl w:val="0"/>
          <w:numId w:val="32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Administrator ma także prawo przeprowadzania audytów lub inspekcji Przetwarzającego w zakresie zgodności operacji przetwarzania z prawem i z Umową Powierzenia. Audyty lub inspekcje, o których mowa w zdaniu poprzedzającym, mogą być przeprowadzane przez podmioty trzecie upoważnione przez Administratora.</w:t>
      </w:r>
    </w:p>
    <w:p w14:paraId="7411AA7A" w14:textId="77777777" w:rsidR="00C74AE3" w:rsidRDefault="00C74AE3" w:rsidP="00C74AE3">
      <w:pPr>
        <w:numPr>
          <w:ilvl w:val="0"/>
          <w:numId w:val="32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Przetwarzający zobowiązuje się niezwłocznie informować Administratora, jeżeli zdaniem Przetwarzającego wydane jemu polecenie stanowi naruszenie RODO lub innych przepisów o ochronie danych.</w:t>
      </w:r>
    </w:p>
    <w:p w14:paraId="64C5FB63" w14:textId="77777777" w:rsidR="00EE321F" w:rsidRPr="00190D79" w:rsidRDefault="00EE321F" w:rsidP="00EE321F">
      <w:pPr>
        <w:ind w:left="720"/>
        <w:jc w:val="both"/>
        <w:rPr>
          <w:rFonts w:ascii="Tahoma" w:hAnsi="Tahoma" w:cs="Tahoma"/>
          <w:szCs w:val="22"/>
        </w:rPr>
      </w:pPr>
    </w:p>
    <w:p w14:paraId="1A49E28E" w14:textId="77777777" w:rsidR="00C74AE3" w:rsidRPr="00190D79" w:rsidRDefault="00C74AE3" w:rsidP="00C74AE3">
      <w:pPr>
        <w:numPr>
          <w:ilvl w:val="0"/>
          <w:numId w:val="4"/>
        </w:numPr>
        <w:spacing w:before="12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>Zakończenie powierzenia przetwarzania</w:t>
      </w:r>
    </w:p>
    <w:p w14:paraId="1F85100B" w14:textId="77777777" w:rsidR="00C74AE3" w:rsidRDefault="00C74AE3" w:rsidP="00C74AE3">
      <w:pPr>
        <w:ind w:left="426" w:hanging="36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Po zakończeniu świadczenia usług związanych z przetwarzaniem danych osobowych Przetwarzający zależnie od decyzji Administratora usuwa lub zwraca mu wszelkie dane osobowe oraz usuwa wszelkie ich istniejące kopie.</w:t>
      </w:r>
    </w:p>
    <w:p w14:paraId="4EC54126" w14:textId="77777777" w:rsidR="00EE321F" w:rsidRPr="00190D79" w:rsidRDefault="00EE321F" w:rsidP="00EE321F">
      <w:pPr>
        <w:jc w:val="both"/>
        <w:rPr>
          <w:rFonts w:ascii="Tahoma" w:hAnsi="Tahoma" w:cs="Tahoma"/>
          <w:b/>
          <w:szCs w:val="22"/>
        </w:rPr>
      </w:pPr>
    </w:p>
    <w:p w14:paraId="00612FC4" w14:textId="77777777" w:rsidR="00C74AE3" w:rsidRPr="00190D79" w:rsidRDefault="00C74AE3" w:rsidP="00C74AE3">
      <w:pPr>
        <w:numPr>
          <w:ilvl w:val="0"/>
          <w:numId w:val="4"/>
        </w:numPr>
        <w:spacing w:before="12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>Postanowienia końcowe</w:t>
      </w:r>
    </w:p>
    <w:p w14:paraId="2B722754" w14:textId="77777777" w:rsidR="00C74AE3" w:rsidRPr="00190D79" w:rsidRDefault="00C74AE3" w:rsidP="00C74AE3">
      <w:pPr>
        <w:numPr>
          <w:ilvl w:val="0"/>
          <w:numId w:val="33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Umowa zostaje zawarta na czas trwania Umowy Głównej, z zastrzeżeniem, że każdej ze Stron przysługuje prawo jej wcześniejszego rozwiązania z zachowaniem miesięcznego okresu wypowiedzenia.</w:t>
      </w:r>
    </w:p>
    <w:p w14:paraId="555B930A" w14:textId="77777777" w:rsidR="00C74AE3" w:rsidRPr="00190D79" w:rsidRDefault="00C74AE3" w:rsidP="00C74AE3">
      <w:pPr>
        <w:numPr>
          <w:ilvl w:val="0"/>
          <w:numId w:val="33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 xml:space="preserve">Administrator ma prawo wypowiedzieć Umowę w trybie natychmiastowym, w przypadku rażącego naruszenia postanowień Umowy przez Przetwarzającego, który: </w:t>
      </w:r>
    </w:p>
    <w:p w14:paraId="3524C079" w14:textId="77777777" w:rsidR="00C74AE3" w:rsidRPr="00190D79" w:rsidRDefault="00C74AE3" w:rsidP="00C74AE3">
      <w:pPr>
        <w:pStyle w:val="Akapitzlist1"/>
        <w:numPr>
          <w:ilvl w:val="0"/>
          <w:numId w:val="5"/>
        </w:numPr>
        <w:ind w:left="993" w:hanging="284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lastRenderedPageBreak/>
        <w:t>wykorzystał dane osobowe w sposób niezgodny z Umową, w szczególności przetwarzał je dla własnych celów lub celów innych podmiotów, a także celów niezgodnych z powszechnie obowiązującymi przepisami prawa lub postanowieniami niniejszej Umowy,</w:t>
      </w:r>
    </w:p>
    <w:p w14:paraId="5DF8B3A1" w14:textId="77777777" w:rsidR="00C74AE3" w:rsidRPr="00190D79" w:rsidRDefault="00C74AE3" w:rsidP="00C74AE3">
      <w:pPr>
        <w:pStyle w:val="Akapitzlist1"/>
        <w:numPr>
          <w:ilvl w:val="0"/>
          <w:numId w:val="5"/>
        </w:numPr>
        <w:ind w:left="993" w:hanging="284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wykonuje Umowę niezgodnie z obowiązującymi w tym zakresie przepisami prawa lub instrukcjami Administratora w tym zakresie,</w:t>
      </w:r>
    </w:p>
    <w:p w14:paraId="291000E1" w14:textId="77777777" w:rsidR="00C74AE3" w:rsidRPr="00190D79" w:rsidRDefault="00C74AE3" w:rsidP="00C74AE3">
      <w:pPr>
        <w:pStyle w:val="Akapitzlist1"/>
        <w:numPr>
          <w:ilvl w:val="0"/>
          <w:numId w:val="5"/>
        </w:numPr>
        <w:ind w:left="993" w:hanging="284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nie zaprzestał niewłaściwego przetwarzania danych osobowych mimo uprzedniego wezwania Administratora do usunięcia naruszeń i bezskutecznego upływu wyznaczonego terminu 14 dni na zaniechanie naruszeń.</w:t>
      </w:r>
    </w:p>
    <w:p w14:paraId="65FE85F6" w14:textId="77777777" w:rsidR="00C74AE3" w:rsidRPr="00190D79" w:rsidRDefault="00C74AE3" w:rsidP="00C74AE3">
      <w:pPr>
        <w:pStyle w:val="Akapitzlist1"/>
        <w:numPr>
          <w:ilvl w:val="0"/>
          <w:numId w:val="33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Z tytułu wykonywania niniejszej Umowy Przetwarzającemu nie przysługuje dodatkowe wynagrodzenie, ponad to, które wynika z Umowy Głównej.</w:t>
      </w:r>
    </w:p>
    <w:p w14:paraId="7066207B" w14:textId="77777777" w:rsidR="00C74AE3" w:rsidRPr="00190D79" w:rsidRDefault="00C74AE3" w:rsidP="00C74AE3">
      <w:pPr>
        <w:pStyle w:val="Akapitzlist1"/>
        <w:numPr>
          <w:ilvl w:val="0"/>
          <w:numId w:val="33"/>
        </w:numPr>
        <w:jc w:val="both"/>
        <w:rPr>
          <w:rFonts w:ascii="Tahoma" w:hAnsi="Tahoma" w:cs="Tahoma"/>
          <w:color w:val="00000A"/>
          <w:szCs w:val="22"/>
        </w:rPr>
      </w:pPr>
      <w:r w:rsidRPr="00190D79">
        <w:rPr>
          <w:rFonts w:ascii="Tahoma" w:hAnsi="Tahoma" w:cs="Tahoma"/>
          <w:szCs w:val="22"/>
        </w:rPr>
        <w:t>Wszelkie zmiany niniejszej Umowy wymagają formy pisemnej pod rygorem nieważności.</w:t>
      </w:r>
    </w:p>
    <w:p w14:paraId="18F90107" w14:textId="77777777" w:rsidR="00C74AE3" w:rsidRPr="00190D79" w:rsidRDefault="00C74AE3" w:rsidP="00C74AE3">
      <w:pPr>
        <w:pStyle w:val="Akapitzlist1"/>
        <w:numPr>
          <w:ilvl w:val="0"/>
          <w:numId w:val="33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color w:val="00000A"/>
          <w:szCs w:val="22"/>
        </w:rPr>
        <w:t>Spory wynikłe z tytułu Umowy będzie rozstrzygał Sąd właściwy dla miejsca siedziby Administratora.</w:t>
      </w:r>
    </w:p>
    <w:p w14:paraId="23A92437" w14:textId="77777777" w:rsidR="00C74AE3" w:rsidRPr="00190D79" w:rsidRDefault="00C74AE3" w:rsidP="00C74AE3">
      <w:pPr>
        <w:pStyle w:val="Akapitzlist1"/>
        <w:numPr>
          <w:ilvl w:val="0"/>
          <w:numId w:val="33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 xml:space="preserve">Umowę sporządzono w dwóch jednobrzmiących egzemplarzach, po jednym dla każdej </w:t>
      </w:r>
      <w:r w:rsidRPr="00190D79">
        <w:rPr>
          <w:rFonts w:ascii="Tahoma" w:hAnsi="Tahoma" w:cs="Tahoma"/>
          <w:szCs w:val="22"/>
        </w:rPr>
        <w:tab/>
        <w:t>ze Stron.</w:t>
      </w:r>
    </w:p>
    <w:p w14:paraId="2ADF0E13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p w14:paraId="4A2BBC4E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p w14:paraId="0AE3C82B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p w14:paraId="5F82C634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p w14:paraId="36FA95A7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p w14:paraId="464BFC90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p w14:paraId="6C24F26E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p w14:paraId="60756929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89"/>
        <w:gridCol w:w="4889"/>
      </w:tblGrid>
      <w:tr w:rsidR="00C74AE3" w:rsidRPr="00190D79" w14:paraId="0F19FC6D" w14:textId="77777777" w:rsidTr="00DF430C">
        <w:tc>
          <w:tcPr>
            <w:tcW w:w="4889" w:type="dxa"/>
            <w:shd w:val="clear" w:color="auto" w:fill="auto"/>
          </w:tcPr>
          <w:p w14:paraId="135025D6" w14:textId="77777777" w:rsidR="00C74AE3" w:rsidRPr="00190D79" w:rsidRDefault="00C74AE3" w:rsidP="00DF430C">
            <w:pPr>
              <w:jc w:val="center"/>
              <w:rPr>
                <w:rFonts w:ascii="Tahoma" w:eastAsia="Arial" w:hAnsi="Tahoma" w:cs="Tahoma"/>
              </w:rPr>
            </w:pPr>
            <w:r w:rsidRPr="00190D79">
              <w:rPr>
                <w:rFonts w:ascii="Tahoma" w:eastAsia="Arial" w:hAnsi="Tahoma" w:cs="Tahoma"/>
                <w:szCs w:val="22"/>
              </w:rPr>
              <w:t>…………………………………………………</w:t>
            </w:r>
          </w:p>
        </w:tc>
        <w:tc>
          <w:tcPr>
            <w:tcW w:w="4889" w:type="dxa"/>
            <w:shd w:val="clear" w:color="auto" w:fill="auto"/>
          </w:tcPr>
          <w:p w14:paraId="04C8315A" w14:textId="77777777" w:rsidR="00C74AE3" w:rsidRPr="00190D79" w:rsidRDefault="00C74AE3" w:rsidP="00DF430C">
            <w:pPr>
              <w:jc w:val="center"/>
              <w:rPr>
                <w:rFonts w:ascii="Tahoma" w:hAnsi="Tahoma" w:cs="Tahoma"/>
              </w:rPr>
            </w:pPr>
            <w:r w:rsidRPr="00190D79">
              <w:rPr>
                <w:rFonts w:ascii="Tahoma" w:eastAsia="Arial" w:hAnsi="Tahoma" w:cs="Tahoma"/>
                <w:szCs w:val="22"/>
              </w:rPr>
              <w:t>……………………………………………</w:t>
            </w:r>
          </w:p>
        </w:tc>
      </w:tr>
      <w:tr w:rsidR="00C74AE3" w:rsidRPr="00190D79" w14:paraId="09C26B83" w14:textId="77777777" w:rsidTr="00DF430C">
        <w:tc>
          <w:tcPr>
            <w:tcW w:w="4889" w:type="dxa"/>
            <w:shd w:val="clear" w:color="auto" w:fill="auto"/>
          </w:tcPr>
          <w:p w14:paraId="72F593F2" w14:textId="77777777" w:rsidR="00C74AE3" w:rsidRPr="00190D79" w:rsidRDefault="00C74AE3" w:rsidP="00DF430C">
            <w:pPr>
              <w:jc w:val="center"/>
              <w:rPr>
                <w:rFonts w:ascii="Tahoma" w:hAnsi="Tahoma" w:cs="Tahoma"/>
              </w:rPr>
            </w:pPr>
            <w:r w:rsidRPr="00190D79">
              <w:rPr>
                <w:rFonts w:ascii="Tahoma" w:hAnsi="Tahoma" w:cs="Tahoma"/>
                <w:szCs w:val="22"/>
              </w:rPr>
              <w:t>Przetwarzający</w:t>
            </w:r>
          </w:p>
        </w:tc>
        <w:tc>
          <w:tcPr>
            <w:tcW w:w="4889" w:type="dxa"/>
            <w:shd w:val="clear" w:color="auto" w:fill="auto"/>
          </w:tcPr>
          <w:p w14:paraId="5239AD83" w14:textId="77777777" w:rsidR="00C74AE3" w:rsidRPr="00190D79" w:rsidRDefault="00C74AE3" w:rsidP="00DF430C">
            <w:pPr>
              <w:jc w:val="center"/>
              <w:rPr>
                <w:rFonts w:ascii="Tahoma" w:hAnsi="Tahoma" w:cs="Tahoma"/>
              </w:rPr>
            </w:pPr>
            <w:r w:rsidRPr="00190D79">
              <w:rPr>
                <w:rFonts w:ascii="Tahoma" w:hAnsi="Tahoma" w:cs="Tahoma"/>
                <w:szCs w:val="22"/>
              </w:rPr>
              <w:t>Administrator</w:t>
            </w:r>
          </w:p>
        </w:tc>
      </w:tr>
    </w:tbl>
    <w:p w14:paraId="02A329CE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p w14:paraId="48877391" w14:textId="77777777" w:rsidR="002E6872" w:rsidRPr="00190D79" w:rsidRDefault="002E6872">
      <w:pPr>
        <w:rPr>
          <w:rFonts w:ascii="Tahoma" w:hAnsi="Tahoma" w:cs="Tahoma"/>
        </w:rPr>
      </w:pPr>
    </w:p>
    <w:sectPr w:rsidR="002E6872" w:rsidRPr="00190D79" w:rsidSect="009D485C">
      <w:footerReference w:type="default" r:id="rId7"/>
      <w:pgSz w:w="11906" w:h="16838"/>
      <w:pgMar w:top="993" w:right="1134" w:bottom="1276" w:left="1134" w:header="426" w:footer="28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4CC74" w14:textId="77777777" w:rsidR="00BB14DF" w:rsidRDefault="00BB14DF" w:rsidP="0029123E">
      <w:r>
        <w:separator/>
      </w:r>
    </w:p>
  </w:endnote>
  <w:endnote w:type="continuationSeparator" w:id="0">
    <w:p w14:paraId="7E7F8D79" w14:textId="77777777" w:rsidR="00BB14DF" w:rsidRDefault="00BB14DF" w:rsidP="00291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656A5" w14:textId="77777777" w:rsidR="00304770" w:rsidRDefault="00304770">
    <w:pPr>
      <w:pStyle w:val="Stopka"/>
      <w:jc w:val="right"/>
      <w:rPr>
        <w:rFonts w:ascii="Tahoma" w:hAnsi="Tahoma" w:cs="Tahoma"/>
        <w:sz w:val="20"/>
        <w:szCs w:val="20"/>
      </w:rPr>
    </w:pPr>
  </w:p>
  <w:p w14:paraId="5E06E483" w14:textId="77777777" w:rsidR="00304770" w:rsidRPr="00304770" w:rsidRDefault="00304770">
    <w:pPr>
      <w:pStyle w:val="Stopka"/>
      <w:jc w:val="right"/>
      <w:rPr>
        <w:rFonts w:ascii="Tahoma" w:hAnsi="Tahoma" w:cs="Tahoma"/>
        <w:sz w:val="20"/>
        <w:szCs w:val="20"/>
      </w:rPr>
    </w:pPr>
    <w:r w:rsidRPr="00304770">
      <w:rPr>
        <w:rFonts w:ascii="Tahoma" w:hAnsi="Tahoma" w:cs="Tahoma"/>
        <w:sz w:val="20"/>
        <w:szCs w:val="20"/>
      </w:rPr>
      <w:t xml:space="preserve">Strona | </w:t>
    </w:r>
    <w:r w:rsidRPr="00304770">
      <w:rPr>
        <w:rFonts w:ascii="Tahoma" w:hAnsi="Tahoma" w:cs="Tahoma"/>
        <w:sz w:val="20"/>
        <w:szCs w:val="20"/>
      </w:rPr>
      <w:fldChar w:fldCharType="begin"/>
    </w:r>
    <w:r w:rsidRPr="00304770">
      <w:rPr>
        <w:rFonts w:ascii="Tahoma" w:hAnsi="Tahoma" w:cs="Tahoma"/>
        <w:sz w:val="20"/>
        <w:szCs w:val="20"/>
      </w:rPr>
      <w:instrText xml:space="preserve"> PAGE   \* MERGEFORMAT </w:instrText>
    </w:r>
    <w:r w:rsidRPr="00304770">
      <w:rPr>
        <w:rFonts w:ascii="Tahoma" w:hAnsi="Tahoma" w:cs="Tahoma"/>
        <w:sz w:val="20"/>
        <w:szCs w:val="20"/>
      </w:rPr>
      <w:fldChar w:fldCharType="separate"/>
    </w:r>
    <w:r>
      <w:rPr>
        <w:rFonts w:ascii="Tahoma" w:hAnsi="Tahoma" w:cs="Tahoma"/>
        <w:noProof/>
        <w:sz w:val="20"/>
        <w:szCs w:val="20"/>
      </w:rPr>
      <w:t>4</w:t>
    </w:r>
    <w:r w:rsidRPr="00304770">
      <w:rPr>
        <w:rFonts w:ascii="Tahoma" w:hAnsi="Tahoma" w:cs="Tahoma"/>
        <w:sz w:val="20"/>
        <w:szCs w:val="20"/>
      </w:rPr>
      <w:fldChar w:fldCharType="end"/>
    </w:r>
    <w:r w:rsidRPr="00304770">
      <w:rPr>
        <w:rFonts w:ascii="Tahoma" w:hAnsi="Tahoma" w:cs="Tahoma"/>
        <w:sz w:val="20"/>
        <w:szCs w:val="20"/>
      </w:rPr>
      <w:t xml:space="preserve"> </w:t>
    </w:r>
  </w:p>
  <w:p w14:paraId="49795712" w14:textId="77777777" w:rsidR="00DF430C" w:rsidRDefault="00DF430C">
    <w:pPr>
      <w:pStyle w:val="Stopka"/>
      <w:rPr>
        <w:rFonts w:ascii="Arial" w:eastAsia="Times New Roman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4A756" w14:textId="77777777" w:rsidR="00BB14DF" w:rsidRDefault="00BB14DF" w:rsidP="0029123E">
      <w:r>
        <w:separator/>
      </w:r>
    </w:p>
  </w:footnote>
  <w:footnote w:type="continuationSeparator" w:id="0">
    <w:p w14:paraId="4855AA9C" w14:textId="77777777" w:rsidR="00BB14DF" w:rsidRDefault="00BB14DF" w:rsidP="002912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224" w:hanging="504"/>
      </w:pPr>
      <w:rPr>
        <w:rFonts w:ascii="Symbol" w:hAnsi="Symbol" w:cs="Symbo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5"/>
    <w:multiLevelType w:val="singleLevel"/>
    <w:tmpl w:val="00000005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1069" w:hanging="360"/>
      </w:pPr>
      <w:rPr>
        <w:rFonts w:ascii="Symbol" w:hAnsi="Symbol" w:cs="Symbol" w:hint="default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11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709"/>
        </w:tabs>
        <w:ind w:left="720" w:hanging="72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2237" w:hanging="360"/>
      </w:pPr>
      <w:rPr>
        <w:rFonts w:ascii="Symbol" w:hAnsi="Symbol" w:cs="Symbol" w:hint="default"/>
        <w:sz w:val="20"/>
        <w:szCs w:val="20"/>
      </w:rPr>
    </w:lvl>
  </w:abstractNum>
  <w:abstractNum w:abstractNumId="5" w15:restartNumberingAfterBreak="0">
    <w:nsid w:val="00000008"/>
    <w:multiLevelType w:val="singleLevel"/>
    <w:tmpl w:val="00000008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09"/>
    <w:multiLevelType w:val="singleLevel"/>
    <w:tmpl w:val="00000009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  <w:sz w:val="20"/>
        <w:szCs w:val="20"/>
      </w:rPr>
    </w:lvl>
  </w:abstractNum>
  <w:abstractNum w:abstractNumId="7" w15:restartNumberingAfterBreak="0">
    <w:nsid w:val="0000000A"/>
    <w:multiLevelType w:val="singleLevel"/>
    <w:tmpl w:val="0000000A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  <w:sz w:val="20"/>
        <w:szCs w:val="20"/>
      </w:rPr>
    </w:lvl>
  </w:abstractNum>
  <w:abstractNum w:abstractNumId="8" w15:restartNumberingAfterBreak="0">
    <w:nsid w:val="0000000B"/>
    <w:multiLevelType w:val="multilevel"/>
    <w:tmpl w:val="0000000B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C"/>
    <w:multiLevelType w:val="singleLevel"/>
    <w:tmpl w:val="0000000C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  <w:sz w:val="20"/>
        <w:szCs w:val="20"/>
      </w:rPr>
    </w:lvl>
  </w:abstractNum>
  <w:abstractNum w:abstractNumId="10" w15:restartNumberingAfterBreak="0">
    <w:nsid w:val="02A10297"/>
    <w:multiLevelType w:val="multilevel"/>
    <w:tmpl w:val="2C76FC70"/>
    <w:lvl w:ilvl="0">
      <w:start w:val="1"/>
      <w:numFmt w:val="lowerLetter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709"/>
        </w:tabs>
        <w:ind w:left="720" w:hanging="72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163F2352"/>
    <w:multiLevelType w:val="hybridMultilevel"/>
    <w:tmpl w:val="7E448D4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9025EC"/>
    <w:multiLevelType w:val="multilevel"/>
    <w:tmpl w:val="2098F254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709"/>
        </w:tabs>
        <w:ind w:left="720" w:hanging="72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1AB36B9F"/>
    <w:multiLevelType w:val="multilevel"/>
    <w:tmpl w:val="27D0AA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21A57349"/>
    <w:multiLevelType w:val="multilevel"/>
    <w:tmpl w:val="FD56865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5" w15:restartNumberingAfterBreak="0">
    <w:nsid w:val="2BD25AE7"/>
    <w:multiLevelType w:val="multilevel"/>
    <w:tmpl w:val="28E2B9DA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709"/>
        </w:tabs>
        <w:ind w:left="720" w:hanging="72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2EE00AA5"/>
    <w:multiLevelType w:val="multilevel"/>
    <w:tmpl w:val="0D62E6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31FC3F9E"/>
    <w:multiLevelType w:val="hybridMultilevel"/>
    <w:tmpl w:val="A4B8DA7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01">
      <w:start w:val="1"/>
      <w:numFmt w:val="bullet"/>
      <w:lvlText w:val=""/>
      <w:lvlJc w:val="left"/>
      <w:pPr>
        <w:ind w:left="2508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9A93B0D"/>
    <w:multiLevelType w:val="multilevel"/>
    <w:tmpl w:val="2A22C68C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709"/>
        </w:tabs>
        <w:ind w:left="720" w:hanging="720"/>
      </w:pPr>
      <w:rPr>
        <w:b/>
        <w:i w:val="0"/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9" w15:restartNumberingAfterBreak="0">
    <w:nsid w:val="3BC66623"/>
    <w:multiLevelType w:val="multilevel"/>
    <w:tmpl w:val="1CF8D332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709"/>
        </w:tabs>
        <w:ind w:left="720" w:hanging="720"/>
      </w:pPr>
      <w:rPr>
        <w:b/>
        <w:i w:val="0"/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0" w15:restartNumberingAfterBreak="0">
    <w:nsid w:val="40A81DD9"/>
    <w:multiLevelType w:val="multilevel"/>
    <w:tmpl w:val="9FEC8F20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709"/>
        </w:tabs>
        <w:ind w:left="720" w:hanging="720"/>
      </w:pPr>
      <w:rPr>
        <w:b/>
        <w:i w:val="0"/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1" w15:restartNumberingAfterBreak="0">
    <w:nsid w:val="427F3157"/>
    <w:multiLevelType w:val="multilevel"/>
    <w:tmpl w:val="D88604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sz w:val="24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 w15:restartNumberingAfterBreak="0">
    <w:nsid w:val="48F11ADC"/>
    <w:multiLevelType w:val="multilevel"/>
    <w:tmpl w:val="8D06A9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3" w15:restartNumberingAfterBreak="0">
    <w:nsid w:val="49186497"/>
    <w:multiLevelType w:val="multilevel"/>
    <w:tmpl w:val="9A82FA92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631F9E"/>
    <w:multiLevelType w:val="multilevel"/>
    <w:tmpl w:val="70A04944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709"/>
        </w:tabs>
        <w:ind w:left="720" w:hanging="720"/>
      </w:pPr>
      <w:rPr>
        <w:b/>
        <w:i w:val="0"/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5" w15:restartNumberingAfterBreak="0">
    <w:nsid w:val="4B8035C3"/>
    <w:multiLevelType w:val="hybridMultilevel"/>
    <w:tmpl w:val="78B2ADF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734602"/>
    <w:multiLevelType w:val="multilevel"/>
    <w:tmpl w:val="F4B435F4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5435373E"/>
    <w:multiLevelType w:val="multilevel"/>
    <w:tmpl w:val="8D06A9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561B225C"/>
    <w:multiLevelType w:val="hybridMultilevel"/>
    <w:tmpl w:val="B7081C7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F717C6"/>
    <w:multiLevelType w:val="multilevel"/>
    <w:tmpl w:val="95402EAA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709"/>
        </w:tabs>
        <w:ind w:left="720" w:hanging="720"/>
      </w:pPr>
      <w:rPr>
        <w:b/>
        <w:i w:val="0"/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0" w15:restartNumberingAfterBreak="0">
    <w:nsid w:val="602E2286"/>
    <w:multiLevelType w:val="hybridMultilevel"/>
    <w:tmpl w:val="4378D90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177E16"/>
    <w:multiLevelType w:val="hybridMultilevel"/>
    <w:tmpl w:val="BED20ED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703FCD"/>
    <w:multiLevelType w:val="multilevel"/>
    <w:tmpl w:val="C3B699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DC47B1"/>
    <w:multiLevelType w:val="hybridMultilevel"/>
    <w:tmpl w:val="196A5A6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8F5DE6"/>
    <w:multiLevelType w:val="hybridMultilevel"/>
    <w:tmpl w:val="FC6416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639EC"/>
    <w:multiLevelType w:val="multilevel"/>
    <w:tmpl w:val="A52C2A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6" w15:restartNumberingAfterBreak="0">
    <w:nsid w:val="73222F3F"/>
    <w:multiLevelType w:val="hybridMultilevel"/>
    <w:tmpl w:val="8EF60B3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756BE6"/>
    <w:multiLevelType w:val="hybridMultilevel"/>
    <w:tmpl w:val="335EFA4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244070">
    <w:abstractNumId w:val="0"/>
  </w:num>
  <w:num w:numId="2" w16cid:durableId="1692219119">
    <w:abstractNumId w:val="1"/>
  </w:num>
  <w:num w:numId="3" w16cid:durableId="438915511">
    <w:abstractNumId w:val="2"/>
  </w:num>
  <w:num w:numId="4" w16cid:durableId="1777477205">
    <w:abstractNumId w:val="3"/>
  </w:num>
  <w:num w:numId="5" w16cid:durableId="1620717236">
    <w:abstractNumId w:val="4"/>
  </w:num>
  <w:num w:numId="6" w16cid:durableId="244145997">
    <w:abstractNumId w:val="5"/>
  </w:num>
  <w:num w:numId="7" w16cid:durableId="1024744869">
    <w:abstractNumId w:val="6"/>
  </w:num>
  <w:num w:numId="8" w16cid:durableId="1072432891">
    <w:abstractNumId w:val="7"/>
  </w:num>
  <w:num w:numId="9" w16cid:durableId="616640362">
    <w:abstractNumId w:val="8"/>
  </w:num>
  <w:num w:numId="10" w16cid:durableId="1314797630">
    <w:abstractNumId w:val="9"/>
  </w:num>
  <w:num w:numId="11" w16cid:durableId="592399058">
    <w:abstractNumId w:val="32"/>
  </w:num>
  <w:num w:numId="12" w16cid:durableId="808086772">
    <w:abstractNumId w:val="18"/>
  </w:num>
  <w:num w:numId="13" w16cid:durableId="1413814145">
    <w:abstractNumId w:val="15"/>
  </w:num>
  <w:num w:numId="14" w16cid:durableId="218366178">
    <w:abstractNumId w:val="21"/>
  </w:num>
  <w:num w:numId="15" w16cid:durableId="971206423">
    <w:abstractNumId w:val="12"/>
  </w:num>
  <w:num w:numId="16" w16cid:durableId="771583666">
    <w:abstractNumId w:val="10"/>
  </w:num>
  <w:num w:numId="17" w16cid:durableId="397170914">
    <w:abstractNumId w:val="36"/>
  </w:num>
  <w:num w:numId="18" w16cid:durableId="1839884039">
    <w:abstractNumId w:val="20"/>
  </w:num>
  <w:num w:numId="19" w16cid:durableId="746927713">
    <w:abstractNumId w:val="35"/>
  </w:num>
  <w:num w:numId="20" w16cid:durableId="1996956452">
    <w:abstractNumId w:val="14"/>
  </w:num>
  <w:num w:numId="21" w16cid:durableId="1984965273">
    <w:abstractNumId w:val="22"/>
  </w:num>
  <w:num w:numId="22" w16cid:durableId="905993213">
    <w:abstractNumId w:val="27"/>
  </w:num>
  <w:num w:numId="23" w16cid:durableId="2035305599">
    <w:abstractNumId w:val="13"/>
  </w:num>
  <w:num w:numId="24" w16cid:durableId="885412500">
    <w:abstractNumId w:val="29"/>
  </w:num>
  <w:num w:numId="25" w16cid:durableId="803543022">
    <w:abstractNumId w:val="19"/>
  </w:num>
  <w:num w:numId="26" w16cid:durableId="1781030906">
    <w:abstractNumId w:val="16"/>
  </w:num>
  <w:num w:numId="27" w16cid:durableId="1773548432">
    <w:abstractNumId w:val="30"/>
  </w:num>
  <w:num w:numId="28" w16cid:durableId="939908">
    <w:abstractNumId w:val="33"/>
  </w:num>
  <w:num w:numId="29" w16cid:durableId="1858350791">
    <w:abstractNumId w:val="17"/>
  </w:num>
  <w:num w:numId="30" w16cid:durableId="2026521330">
    <w:abstractNumId w:val="23"/>
  </w:num>
  <w:num w:numId="31" w16cid:durableId="664936607">
    <w:abstractNumId w:val="11"/>
  </w:num>
  <w:num w:numId="32" w16cid:durableId="1248227666">
    <w:abstractNumId w:val="37"/>
  </w:num>
  <w:num w:numId="33" w16cid:durableId="164710126">
    <w:abstractNumId w:val="34"/>
  </w:num>
  <w:num w:numId="34" w16cid:durableId="610555298">
    <w:abstractNumId w:val="26"/>
  </w:num>
  <w:num w:numId="35" w16cid:durableId="1912152124">
    <w:abstractNumId w:val="24"/>
  </w:num>
  <w:num w:numId="36" w16cid:durableId="1434327974">
    <w:abstractNumId w:val="28"/>
  </w:num>
  <w:num w:numId="37" w16cid:durableId="1137526408">
    <w:abstractNumId w:val="31"/>
  </w:num>
  <w:num w:numId="38" w16cid:durableId="204617661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AE3"/>
    <w:rsid w:val="0008779F"/>
    <w:rsid w:val="000C669E"/>
    <w:rsid w:val="00104CD8"/>
    <w:rsid w:val="0010626C"/>
    <w:rsid w:val="00190D79"/>
    <w:rsid w:val="0022228A"/>
    <w:rsid w:val="0029123E"/>
    <w:rsid w:val="002A020B"/>
    <w:rsid w:val="002E6872"/>
    <w:rsid w:val="00304770"/>
    <w:rsid w:val="003A0FB6"/>
    <w:rsid w:val="004345E8"/>
    <w:rsid w:val="005520DC"/>
    <w:rsid w:val="00570617"/>
    <w:rsid w:val="005A0710"/>
    <w:rsid w:val="005D5A4B"/>
    <w:rsid w:val="00636EA3"/>
    <w:rsid w:val="006A7657"/>
    <w:rsid w:val="007150CE"/>
    <w:rsid w:val="00716D31"/>
    <w:rsid w:val="007606F0"/>
    <w:rsid w:val="007948D9"/>
    <w:rsid w:val="007A55F3"/>
    <w:rsid w:val="00817899"/>
    <w:rsid w:val="0082085D"/>
    <w:rsid w:val="00886143"/>
    <w:rsid w:val="00931667"/>
    <w:rsid w:val="009C2B0D"/>
    <w:rsid w:val="009C4975"/>
    <w:rsid w:val="009D485C"/>
    <w:rsid w:val="00AF3CC9"/>
    <w:rsid w:val="00B16E5D"/>
    <w:rsid w:val="00BA035F"/>
    <w:rsid w:val="00BA28DF"/>
    <w:rsid w:val="00BB14DF"/>
    <w:rsid w:val="00C74AE3"/>
    <w:rsid w:val="00D0024B"/>
    <w:rsid w:val="00D540DF"/>
    <w:rsid w:val="00D67CEF"/>
    <w:rsid w:val="00DB013D"/>
    <w:rsid w:val="00DF430C"/>
    <w:rsid w:val="00E870D4"/>
    <w:rsid w:val="00EA68B6"/>
    <w:rsid w:val="00EB39D3"/>
    <w:rsid w:val="00EE321F"/>
    <w:rsid w:val="00F548E5"/>
    <w:rsid w:val="00FD0B4F"/>
    <w:rsid w:val="00FE1C9A"/>
    <w:rsid w:val="00FE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29394B"/>
  <w15:chartTrackingRefBased/>
  <w15:docId w15:val="{A24D28AE-56F0-49ED-9307-6A836FDE2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4AE3"/>
    <w:pPr>
      <w:suppressAutoHyphens/>
    </w:pPr>
    <w:rPr>
      <w:rFonts w:ascii="Times New Roman" w:eastAsia="SimSun" w:hAnsi="Times New Roman" w:cs="Lucida Sans"/>
      <w:kern w:val="1"/>
      <w:sz w:val="22"/>
      <w:szCs w:val="24"/>
      <w:lang w:eastAsia="zh-CN" w:bidi="hi-IN"/>
    </w:rPr>
  </w:style>
  <w:style w:type="paragraph" w:styleId="Nagwek1">
    <w:name w:val="heading 1"/>
    <w:basedOn w:val="Normalny"/>
    <w:next w:val="Tekstpodstawowy"/>
    <w:link w:val="Nagwek1Znak"/>
    <w:qFormat/>
    <w:rsid w:val="00C74AE3"/>
    <w:pPr>
      <w:keepNext/>
      <w:numPr>
        <w:numId w:val="1"/>
      </w:numPr>
      <w:spacing w:before="240" w:after="120"/>
      <w:outlineLvl w:val="0"/>
    </w:pPr>
    <w:rPr>
      <w:rFonts w:ascii="Liberation Sans" w:eastAsia="Lucida Sans Unicode" w:hAnsi="Liberation Sans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C74AE3"/>
    <w:rPr>
      <w:rFonts w:ascii="Liberation Sans" w:eastAsia="Lucida Sans Unicode" w:hAnsi="Liberation Sans" w:cs="Mangal"/>
      <w:b/>
      <w:bCs/>
      <w:kern w:val="1"/>
      <w:sz w:val="36"/>
      <w:szCs w:val="36"/>
      <w:lang w:eastAsia="zh-CN" w:bidi="hi-IN"/>
    </w:rPr>
  </w:style>
  <w:style w:type="paragraph" w:customStyle="1" w:styleId="Akapitzlist1">
    <w:name w:val="Akapit z listą1"/>
    <w:basedOn w:val="Normalny"/>
    <w:rsid w:val="00C74AE3"/>
    <w:pPr>
      <w:ind w:left="720"/>
      <w:contextualSpacing/>
    </w:pPr>
  </w:style>
  <w:style w:type="paragraph" w:styleId="Nagwek">
    <w:name w:val="header"/>
    <w:basedOn w:val="Normalny"/>
    <w:link w:val="NagwekZnak"/>
    <w:rsid w:val="00C74AE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link w:val="Nagwek"/>
    <w:rsid w:val="00C74AE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rsid w:val="00C74AE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link w:val="Stopka"/>
    <w:uiPriority w:val="99"/>
    <w:rsid w:val="00C74AE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Tytu">
    <w:name w:val="Title"/>
    <w:basedOn w:val="Normalny"/>
    <w:next w:val="Tekstpodstawowy"/>
    <w:link w:val="TytuZnak"/>
    <w:qFormat/>
    <w:rsid w:val="00C74AE3"/>
    <w:pPr>
      <w:keepNext/>
      <w:spacing w:before="240" w:after="120"/>
      <w:jc w:val="center"/>
    </w:pPr>
    <w:rPr>
      <w:rFonts w:ascii="Liberation Sans" w:eastAsia="Lucida Sans Unicode" w:hAnsi="Liberation Sans" w:cs="Mangal"/>
      <w:b/>
      <w:bCs/>
      <w:sz w:val="56"/>
      <w:szCs w:val="56"/>
    </w:rPr>
  </w:style>
  <w:style w:type="character" w:customStyle="1" w:styleId="TytuZnak">
    <w:name w:val="Tytuł Znak"/>
    <w:link w:val="Tytu"/>
    <w:rsid w:val="00C74AE3"/>
    <w:rPr>
      <w:rFonts w:ascii="Liberation Sans" w:eastAsia="Lucida Sans Unicode" w:hAnsi="Liberation Sans" w:cs="Mangal"/>
      <w:b/>
      <w:bCs/>
      <w:kern w:val="1"/>
      <w:sz w:val="56"/>
      <w:szCs w:val="56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74AE3"/>
    <w:pPr>
      <w:spacing w:after="120"/>
    </w:pPr>
    <w:rPr>
      <w:rFonts w:cs="Mangal"/>
      <w:szCs w:val="21"/>
    </w:rPr>
  </w:style>
  <w:style w:type="character" w:customStyle="1" w:styleId="TekstpodstawowyZnak">
    <w:name w:val="Tekst podstawowy Znak"/>
    <w:link w:val="Tekstpodstawowy"/>
    <w:uiPriority w:val="99"/>
    <w:semiHidden/>
    <w:rsid w:val="00C74AE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Akapitzlist">
    <w:name w:val="List Paragraph"/>
    <w:basedOn w:val="Normalny"/>
    <w:uiPriority w:val="34"/>
    <w:qFormat/>
    <w:rsid w:val="00C74AE3"/>
    <w:pPr>
      <w:ind w:left="720"/>
      <w:contextualSpacing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1357</Words>
  <Characters>8142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ODDZIAL</cp:lastModifiedBy>
  <cp:revision>2</cp:revision>
  <dcterms:created xsi:type="dcterms:W3CDTF">2025-06-17T07:25:00Z</dcterms:created>
  <dcterms:modified xsi:type="dcterms:W3CDTF">2025-06-17T07:25:00Z</dcterms:modified>
</cp:coreProperties>
</file>