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4F9BE" w14:textId="29FC02AF" w:rsidR="00411157" w:rsidRDefault="00411157" w:rsidP="0041115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>Załącznik nr 3</w:t>
      </w:r>
    </w:p>
    <w:p w14:paraId="7F2102EA" w14:textId="77777777" w:rsidR="00411157" w:rsidRDefault="00411157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1F9AA427" w14:textId="046DB0B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3E0F6E"/>
    <w:rsid w:val="00411157"/>
    <w:rsid w:val="005933EB"/>
    <w:rsid w:val="007170B7"/>
    <w:rsid w:val="00793ECF"/>
    <w:rsid w:val="00C44199"/>
    <w:rsid w:val="00C6382A"/>
    <w:rsid w:val="00E3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Dyrekcja SPZOZ</cp:lastModifiedBy>
  <cp:revision>2</cp:revision>
  <dcterms:created xsi:type="dcterms:W3CDTF">2023-06-30T10:40:00Z</dcterms:created>
  <dcterms:modified xsi:type="dcterms:W3CDTF">2023-06-30T10:40:00Z</dcterms:modified>
</cp:coreProperties>
</file>