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4D77D67E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6C67641B" w:rsidR="003A486B" w:rsidRPr="00D74C4C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A70330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26D1C9C2" w14:textId="588D8102" w:rsidR="0098311B" w:rsidRPr="00D74C4C" w:rsidRDefault="0098311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A70330" w:rsidRPr="00A7033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Dostawa odczynników do pracowni serologicznej</w:t>
            </w:r>
            <w:r w:rsidRPr="00D74C4C">
              <w:rPr>
                <w:rFonts w:asciiTheme="minorHAnsi" w:hAnsiTheme="minorHAnsi" w:cstheme="minorHAnsi"/>
                <w:b/>
                <w:iCs/>
                <w:sz w:val="22"/>
                <w:szCs w:val="22"/>
              </w:rPr>
              <w:t>”</w:t>
            </w:r>
          </w:p>
          <w:p w14:paraId="6F4BCD42" w14:textId="64F017DF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A7033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48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44727850"/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bookmarkEnd w:id="0"/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54435015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0C740F49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23DC3CD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30EA09EB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4. NIP: _______________________REGON: __________________ nr KRS ______________________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D74C4C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752D8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52D84">
        <w:rPr>
          <w:rFonts w:asciiTheme="minorHAnsi" w:hAnsiTheme="minorHAnsi" w:cstheme="minorHAnsi"/>
          <w:b/>
          <w:bCs/>
          <w:sz w:val="22"/>
          <w:szCs w:val="22"/>
        </w:rPr>
        <w:t xml:space="preserve">Oferujemy wykonanie zamówienia za kwotę: </w:t>
      </w:r>
    </w:p>
    <w:p w14:paraId="7624A204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D74C4C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D74C4C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D74C4C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1DB214DA" w14:textId="77777777" w:rsidR="00752D84" w:rsidRDefault="00752D84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6EF731F4" w14:textId="77777777" w:rsidR="00752D84" w:rsidRDefault="00752D84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0172CB9A" w14:textId="77777777" w:rsidR="00752D84" w:rsidRDefault="00752D84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1F72C5BA" w14:textId="77777777" w:rsidR="00752D84" w:rsidRDefault="00752D84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41D51C04" w14:textId="28022B9C" w:rsidR="003308E0" w:rsidRPr="00D74C4C" w:rsidRDefault="003308E0" w:rsidP="003308E0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  <w:r w:rsidRPr="00D74C4C"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  <w:lastRenderedPageBreak/>
        <w:t>UWAGA !</w:t>
      </w:r>
    </w:p>
    <w:p w14:paraId="24E6EBBE" w14:textId="77777777" w:rsidR="003A486B" w:rsidRPr="00D74C4C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3DA4C138" w:rsidR="00E83D3F" w:rsidRPr="00D74C4C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B38D9"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do </w:t>
      </w:r>
      <w:r w:rsidR="00E83D3F" w:rsidRPr="00D74C4C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D74C4C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D74C4C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4C134AD8" w14:textId="77777777" w:rsidR="001C34E2" w:rsidRDefault="00752D84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752D84">
        <w:rPr>
          <w:rFonts w:asciiTheme="minorHAnsi" w:hAnsiTheme="minorHAnsi" w:cstheme="minorHAnsi"/>
          <w:b/>
          <w:sz w:val="22"/>
          <w:szCs w:val="22"/>
          <w:lang w:eastAsia="ar-SA"/>
        </w:rPr>
        <w:t>Termin ważności odczynników</w:t>
      </w:r>
      <w:r w:rsidR="00C46C89" w:rsidRPr="00D74C4C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: </w:t>
      </w:r>
      <w:r w:rsidR="00C46C89"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</w:t>
      </w:r>
      <w:r w:rsidR="00E83D3F"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="00A70330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6</w:t>
      </w:r>
      <w:r w:rsidR="003A486B"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="00C46C89" w:rsidRPr="00D74C4C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1C34E2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, </w:t>
      </w:r>
    </w:p>
    <w:p w14:paraId="5ED1038D" w14:textId="77777777" w:rsidR="001C34E2" w:rsidRDefault="001C34E2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0F03B275" w14:textId="36858EC6" w:rsidR="00176D16" w:rsidRPr="001C34E2" w:rsidRDefault="001C34E2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1C34E2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wyjątkiem </w:t>
      </w: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są </w:t>
      </w:r>
      <w:r w:rsidRPr="001C34E2">
        <w:rPr>
          <w:rFonts w:asciiTheme="minorHAnsi" w:hAnsiTheme="minorHAnsi" w:cstheme="minorHAnsi"/>
          <w:b/>
          <w:sz w:val="22"/>
          <w:szCs w:val="22"/>
          <w:lang w:eastAsia="ar-SA"/>
        </w:rPr>
        <w:t>odczynnik</w:t>
      </w:r>
      <w:r>
        <w:rPr>
          <w:rFonts w:asciiTheme="minorHAnsi" w:hAnsiTheme="minorHAnsi" w:cstheme="minorHAnsi"/>
          <w:b/>
          <w:sz w:val="22"/>
          <w:szCs w:val="22"/>
          <w:lang w:eastAsia="ar-SA"/>
        </w:rPr>
        <w:t>i</w:t>
      </w:r>
      <w:r w:rsidRPr="001C34E2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krwinkow</w:t>
      </w:r>
      <w:r>
        <w:rPr>
          <w:rFonts w:asciiTheme="minorHAnsi" w:hAnsiTheme="minorHAnsi" w:cstheme="minorHAnsi"/>
          <w:b/>
          <w:sz w:val="22"/>
          <w:szCs w:val="22"/>
          <w:lang w:eastAsia="ar-SA"/>
        </w:rPr>
        <w:t>e</w:t>
      </w:r>
      <w:r w:rsidRPr="001C34E2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(nr kat. 004310, 003624), których termin ważności wynosi minimum 4 tygodnie od daty dostawy.</w:t>
      </w:r>
    </w:p>
    <w:p w14:paraId="3B43425C" w14:textId="77777777" w:rsidR="00C47E88" w:rsidRDefault="00C47E88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tbl>
      <w:tblPr>
        <w:tblW w:w="91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4"/>
      </w:tblGrid>
      <w:tr w:rsidR="00C47E88" w:rsidRPr="00D74C4C" w14:paraId="373D749F" w14:textId="77777777" w:rsidTr="00C47E88">
        <w:trPr>
          <w:trHeight w:val="1005"/>
        </w:trPr>
        <w:tc>
          <w:tcPr>
            <w:tcW w:w="9134" w:type="dxa"/>
            <w:shd w:val="clear" w:color="auto" w:fill="D9D9D9"/>
          </w:tcPr>
          <w:p w14:paraId="7865C990" w14:textId="77777777" w:rsidR="00C47E88" w:rsidRDefault="00C47E88" w:rsidP="00C47E8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</w:p>
          <w:p w14:paraId="647352D4" w14:textId="6F2BA4FF" w:rsidR="00C47E88" w:rsidRPr="00C47E88" w:rsidRDefault="00C47E88" w:rsidP="00C47E8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C47E88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Wykonawca przystępując do postepowania akceptuje wymagania dotyczące przedmiotu zamówienia:</w:t>
            </w:r>
          </w:p>
        </w:tc>
      </w:tr>
    </w:tbl>
    <w:p w14:paraId="0BA31BDC" w14:textId="77777777" w:rsidR="00C47E88" w:rsidRDefault="00C47E88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8846FC" w14:textId="77777777" w:rsidR="00752D84" w:rsidRPr="00D74C4C" w:rsidRDefault="00752D84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7FD7B2CF" w14:textId="7D85DAB8" w:rsidR="00A70330" w:rsidRPr="00752D84" w:rsidRDefault="00752D84" w:rsidP="00752D84">
      <w:pPr>
        <w:pStyle w:val="Akapitzlist"/>
        <w:numPr>
          <w:ilvl w:val="0"/>
          <w:numId w:val="4"/>
        </w:numPr>
        <w:ind w:left="323" w:hanging="323"/>
        <w:jc w:val="both"/>
        <w:rPr>
          <w:rFonts w:cstheme="minorHAnsi"/>
          <w:b/>
          <w:bCs/>
        </w:rPr>
      </w:pPr>
      <w:r w:rsidRPr="00752D84">
        <w:rPr>
          <w:rFonts w:cstheme="minorHAnsi"/>
          <w:b/>
          <w:bCs/>
        </w:rPr>
        <w:t xml:space="preserve">  </w:t>
      </w:r>
      <w:r w:rsidR="00A70330" w:rsidRPr="00752D84">
        <w:rPr>
          <w:rFonts w:cstheme="minorHAnsi"/>
          <w:b/>
          <w:bCs/>
        </w:rPr>
        <w:t>WYMAGANIA DOTYCZĄCE ODCZYNNIKÓW</w:t>
      </w:r>
    </w:p>
    <w:p w14:paraId="10F3B76C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 xml:space="preserve">Oferowane odczynniki ( karty, krwinki wzorcowe, </w:t>
      </w:r>
      <w:proofErr w:type="spellStart"/>
      <w:r>
        <w:rPr>
          <w:rFonts w:cstheme="minorHAnsi"/>
        </w:rPr>
        <w:t>diluenty</w:t>
      </w:r>
      <w:proofErr w:type="spellEnd"/>
      <w:r>
        <w:rPr>
          <w:rFonts w:cstheme="minorHAnsi"/>
        </w:rPr>
        <w:t>) są wyrobami medycznymi do diagnostyki in vitro ( IVD).</w:t>
      </w:r>
    </w:p>
    <w:p w14:paraId="70D06666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Wszystkie odczynniki i płyny, będące wyrobami medycznymi muszą  posiadać oznakowanie CE i numer jednostki notyfikowanej.</w:t>
      </w:r>
    </w:p>
    <w:p w14:paraId="25B7B31B" w14:textId="72F5B2A3" w:rsidR="000069E4" w:rsidRPr="000069E4" w:rsidRDefault="000069E4" w:rsidP="007C43C6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0069E4">
        <w:rPr>
          <w:rFonts w:cstheme="minorHAnsi"/>
        </w:rPr>
        <w:t xml:space="preserve">Wszystkie </w:t>
      </w:r>
      <w:r>
        <w:rPr>
          <w:rFonts w:cstheme="minorHAnsi"/>
        </w:rPr>
        <w:t>k</w:t>
      </w:r>
      <w:r w:rsidR="00A70330" w:rsidRPr="000069E4">
        <w:rPr>
          <w:rFonts w:cstheme="minorHAnsi"/>
        </w:rPr>
        <w:t>arty gotowe do użycia</w:t>
      </w:r>
      <w:r w:rsidR="00192A3A">
        <w:rPr>
          <w:rFonts w:cstheme="minorHAnsi"/>
        </w:rPr>
        <w:t xml:space="preserve"> -</w:t>
      </w:r>
      <w:r>
        <w:rPr>
          <w:rFonts w:cstheme="minorHAnsi"/>
        </w:rPr>
        <w:t xml:space="preserve"> </w:t>
      </w:r>
      <w:r w:rsidRPr="000069E4">
        <w:rPr>
          <w:rFonts w:cstheme="minorHAnsi"/>
        </w:rPr>
        <w:t xml:space="preserve">oferowane mikrokarty składają się z 6 </w:t>
      </w:r>
      <w:proofErr w:type="spellStart"/>
      <w:r w:rsidRPr="000069E4">
        <w:rPr>
          <w:rFonts w:cstheme="minorHAnsi"/>
        </w:rPr>
        <w:t>mikrokolumn</w:t>
      </w:r>
      <w:proofErr w:type="spellEnd"/>
      <w:r w:rsidRPr="000069E4">
        <w:rPr>
          <w:rFonts w:cstheme="minorHAnsi"/>
        </w:rPr>
        <w:t xml:space="preserve"> wypełnionych stałym,  nieprzelewającym się podłożem – żel dekstranowy.</w:t>
      </w:r>
    </w:p>
    <w:p w14:paraId="2F4F7A3E" w14:textId="77777777" w:rsidR="00A70330" w:rsidRDefault="00A70330" w:rsidP="00A70330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>
        <w:rPr>
          <w:rFonts w:cstheme="minorHAnsi"/>
        </w:rPr>
        <w:t xml:space="preserve">Karta do wykonywania badań przeciwciał oraz próby zgodności w teście PTA LISS zawierające surowicę  </w:t>
      </w:r>
      <w:proofErr w:type="spellStart"/>
      <w:r>
        <w:rPr>
          <w:rFonts w:cstheme="minorHAnsi"/>
        </w:rPr>
        <w:t>antyglobulinową</w:t>
      </w:r>
      <w:proofErr w:type="spellEnd"/>
      <w:r>
        <w:rPr>
          <w:rFonts w:cstheme="minorHAnsi"/>
        </w:rPr>
        <w:t xml:space="preserve"> poliwalentną,</w:t>
      </w:r>
    </w:p>
    <w:p w14:paraId="1711576B" w14:textId="77777777" w:rsidR="00A70330" w:rsidRDefault="00A70330" w:rsidP="00A70330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>
        <w:rPr>
          <w:rFonts w:cstheme="minorHAnsi"/>
        </w:rPr>
        <w:t>Karta do oznaczania grupy krwi noworodka ABO/</w:t>
      </w:r>
      <w:proofErr w:type="spellStart"/>
      <w:r>
        <w:rPr>
          <w:rFonts w:cstheme="minorHAnsi"/>
        </w:rPr>
        <w:t>RhD</w:t>
      </w:r>
      <w:proofErr w:type="spellEnd"/>
      <w:r>
        <w:rPr>
          <w:rFonts w:cstheme="minorHAnsi"/>
        </w:rPr>
        <w:t xml:space="preserve"> z BTA, musi wykrywać klon DVI+</w:t>
      </w:r>
    </w:p>
    <w:p w14:paraId="0F5374DF" w14:textId="77777777" w:rsidR="00A70330" w:rsidRDefault="00A70330" w:rsidP="00A70330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>
        <w:rPr>
          <w:rFonts w:cstheme="minorHAnsi"/>
        </w:rPr>
        <w:t>Karta do oznaczania grupy krwi dawcy musi wykrywać klon DVI+</w:t>
      </w:r>
    </w:p>
    <w:p w14:paraId="0FB7500E" w14:textId="77777777" w:rsidR="00A70330" w:rsidRDefault="00A70330" w:rsidP="00A70330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>
        <w:rPr>
          <w:rFonts w:cstheme="minorHAnsi"/>
        </w:rPr>
        <w:t>Karta do oznaczania grupy krwi pacjenta ( przy wykonywaniu próby zgodności musi wykrywać klon DVI-)</w:t>
      </w:r>
    </w:p>
    <w:p w14:paraId="0686CFAE" w14:textId="77777777" w:rsidR="00A70330" w:rsidRDefault="00A70330" w:rsidP="00A70330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>
        <w:rPr>
          <w:rFonts w:cstheme="minorHAnsi"/>
        </w:rPr>
        <w:t xml:space="preserve">Karta do oznaczania grypy krwi musi wykrywać antygen A, antygen B, antygen </w:t>
      </w:r>
      <w:proofErr w:type="spellStart"/>
      <w:r>
        <w:rPr>
          <w:rFonts w:cstheme="minorHAnsi"/>
        </w:rPr>
        <w:t>RhD</w:t>
      </w:r>
      <w:proofErr w:type="spellEnd"/>
      <w:r>
        <w:rPr>
          <w:rFonts w:cstheme="minorHAnsi"/>
        </w:rPr>
        <w:t xml:space="preserve"> klon DVI-</w:t>
      </w:r>
    </w:p>
    <w:p w14:paraId="7CD9E83A" w14:textId="77777777" w:rsidR="00A70330" w:rsidRDefault="00A70330" w:rsidP="00A70330">
      <w:pPr>
        <w:pStyle w:val="Akapitzlist"/>
        <w:ind w:left="550"/>
        <w:jc w:val="both"/>
        <w:rPr>
          <w:rFonts w:cstheme="minorHAnsi"/>
        </w:rPr>
      </w:pPr>
      <w:r>
        <w:rPr>
          <w:rFonts w:cstheme="minorHAnsi"/>
        </w:rPr>
        <w:t>Izoaglutyniny anty-A oraz izoaglutyniny anty-B</w:t>
      </w:r>
    </w:p>
    <w:p w14:paraId="4EAEE4BE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Wszystkie karty przechowywane w temperaturze pokojowej 18-25</w:t>
      </w:r>
      <w:r>
        <w:rPr>
          <w:rFonts w:ascii="Cambria Math" w:hAnsi="Cambria Math" w:cs="Cambria Math"/>
        </w:rPr>
        <w:t>℃</w:t>
      </w:r>
      <w:r>
        <w:rPr>
          <w:rFonts w:cstheme="minorHAnsi"/>
        </w:rPr>
        <w:t>.  Czas inkubacji kart nie dłuższy niż 15 minut</w:t>
      </w:r>
    </w:p>
    <w:p w14:paraId="268A279D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Odczyt reakcji aglutynacji (lub jej brak/ niewykrycie określonego antygenu) niepozostawiający  wątpliwości, możliwość ponownego odczytu rekcji aglutynacji przynajmniej po 12 godzinach od wykonania badania.</w:t>
      </w:r>
    </w:p>
    <w:p w14:paraId="1D1E7CAB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Termin ważności kart minimum 9 miesięcy od dnia dostawy do Zamawiającego</w:t>
      </w:r>
    </w:p>
    <w:p w14:paraId="35A15C4D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 xml:space="preserve">Screeningu przeciwciał w PTA LISS na 3 krwinki o stężeniu poniżej 1% zawierające wszystkie wymagane aktualnymi przepisami antygeny, w tym antygen </w:t>
      </w:r>
      <w:proofErr w:type="spellStart"/>
      <w:r>
        <w:rPr>
          <w:rFonts w:cstheme="minorHAnsi"/>
        </w:rPr>
        <w:t>Cw</w:t>
      </w:r>
      <w:proofErr w:type="spellEnd"/>
      <w:r>
        <w:rPr>
          <w:rFonts w:cstheme="minorHAnsi"/>
        </w:rPr>
        <w:t>.</w:t>
      </w:r>
    </w:p>
    <w:p w14:paraId="0A5EC7F3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Krwinki wzorcowe do mikrometody zawiesina gotowa do użycia z oznakowaniem CE i numerem jednostki notyfikowanej.</w:t>
      </w:r>
    </w:p>
    <w:p w14:paraId="71295DD0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Maksymalna objętość opakowania krwinek – 10 ml.</w:t>
      </w:r>
    </w:p>
    <w:p w14:paraId="5B00D8AA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Okres przydatności do użycia zamkniętych opakowań krwinek wzorcowych min. 4 tygodnie  od dnia dostawy. W trakcie ważności krwinek wzorcowych po otwarciu opakowania nie zmieniają swoich właściwości (ekspresji antygenów na krwinkach) i zachowują trwałość do daty podanej na opakowaniu.</w:t>
      </w:r>
    </w:p>
    <w:p w14:paraId="4A84E55F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Wszystkie  krwinki w jednym opakowaniu (zestawie) opatrzone jednym numerem serii i jedną data ważności dla wszystkich krwinek.</w:t>
      </w:r>
    </w:p>
    <w:p w14:paraId="676051C4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Do każdej serii produktu musi być dołączona ulotka z wydrukiem nazwy krwinek, fenotypów, kontrolą jakości, terminem ważności i instrukcją wykonywania badań.</w:t>
      </w:r>
    </w:p>
    <w:p w14:paraId="752DA763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Instrukcja stosowania odczynników do badań wraz z metodyką badania w języku polskim dołączona do każdej dostarczonej partii odczynnika.</w:t>
      </w:r>
    </w:p>
    <w:p w14:paraId="737B8356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Odczynniki w opakowaniu firmowym producenta, nazwą produktu, ilością, datą ważności, numerem serii i warunkach przechowywania, zabezpieczone przed uszkodzeniem.</w:t>
      </w:r>
    </w:p>
    <w:p w14:paraId="646A7C8A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Każde opakowaniu  jednostkowe opatrzone jest etykietą z nazwą producenta, nazwą produktu, datą ważności, numerem serii i warunkami przechowywania.</w:t>
      </w:r>
    </w:p>
    <w:p w14:paraId="6438B58A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Nie więcej niż jedna seria danego odczynnika w dostawie.</w:t>
      </w:r>
    </w:p>
    <w:p w14:paraId="6E994F30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 xml:space="preserve">Krwinki wzorcowe, karty i </w:t>
      </w:r>
      <w:proofErr w:type="spellStart"/>
      <w:r>
        <w:rPr>
          <w:rFonts w:cstheme="minorHAnsi"/>
        </w:rPr>
        <w:t>diluenty</w:t>
      </w:r>
      <w:proofErr w:type="spellEnd"/>
      <w:r>
        <w:rPr>
          <w:rFonts w:cstheme="minorHAnsi"/>
        </w:rPr>
        <w:t xml:space="preserve"> pochodzą od jednego producenta.</w:t>
      </w:r>
    </w:p>
    <w:p w14:paraId="0A7FDF66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Dostawa kart, odczynników i krwinek wzorcowych zgodne z nadesłanym przez Wykonawcę harmonogramem dostaw dostarczonym do umowy.</w:t>
      </w:r>
    </w:p>
    <w:p w14:paraId="66AA0260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Możliwość złożenia zamówienia w trybie pilnym – czas realizacji takiego zamówienia do 5 dni roboczych.</w:t>
      </w:r>
    </w:p>
    <w:p w14:paraId="232A112A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Zamawiający wymaga, aby wszystkie odczynniki i dzierżawiony sprzęt pochodziły od tego samego producenta.</w:t>
      </w:r>
    </w:p>
    <w:p w14:paraId="1FE14E81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Dostawy odczynników transportem monitorowanym. Do każdej dostawy dostarczony protokół kontroli temperatury.</w:t>
      </w:r>
    </w:p>
    <w:p w14:paraId="218D60F7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Wykonawca gwarantuje dostarczenie odczynników dobrej jakości, w przypadku stwierdzenia wady odczynnika możliwość wymiany odczynnika o prawidłowych parametrach na koszt Dostawcy.</w:t>
      </w:r>
    </w:p>
    <w:p w14:paraId="47CD9CC0" w14:textId="77777777" w:rsidR="00A70330" w:rsidRDefault="00A70330" w:rsidP="00A70330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>
        <w:rPr>
          <w:rFonts w:cstheme="minorHAnsi"/>
        </w:rPr>
        <w:t>Zamawiający zastrzega zwiększenie zamówienia na część odczynników, kosztem innych odczynników  bez przekroczenia wartości umowy.</w:t>
      </w:r>
    </w:p>
    <w:p w14:paraId="3603545B" w14:textId="77777777" w:rsidR="00A70330" w:rsidRDefault="00A70330" w:rsidP="00A70330">
      <w:pPr>
        <w:pStyle w:val="Akapitzlist"/>
        <w:ind w:left="190"/>
        <w:jc w:val="both"/>
        <w:rPr>
          <w:rFonts w:cstheme="minorHAnsi"/>
        </w:rPr>
      </w:pPr>
    </w:p>
    <w:p w14:paraId="38C80266" w14:textId="77777777" w:rsidR="00A70330" w:rsidRPr="00752D84" w:rsidRDefault="00A70330" w:rsidP="00752D84">
      <w:pPr>
        <w:pStyle w:val="Akapitzlist"/>
        <w:numPr>
          <w:ilvl w:val="0"/>
          <w:numId w:val="4"/>
        </w:numPr>
        <w:ind w:left="323" w:hanging="323"/>
        <w:jc w:val="both"/>
        <w:rPr>
          <w:rFonts w:cstheme="minorHAnsi"/>
          <w:b/>
          <w:bCs/>
        </w:rPr>
      </w:pPr>
      <w:r w:rsidRPr="00752D84">
        <w:rPr>
          <w:rFonts w:cstheme="minorHAnsi"/>
          <w:b/>
          <w:bCs/>
        </w:rPr>
        <w:t>WYMAGANIA DOTYCZĄCE DZIERŻAWIONEGO SPRZĘTU</w:t>
      </w:r>
    </w:p>
    <w:p w14:paraId="6C10C6A3" w14:textId="77777777" w:rsidR="00A70330" w:rsidRDefault="00A70330" w:rsidP="00A70330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>Wirówki kompatybilne z zamawianymi kartami żelowymi i wyprodukowane przez producenta kart</w:t>
      </w:r>
    </w:p>
    <w:p w14:paraId="5AA15546" w14:textId="77777777" w:rsidR="00A70330" w:rsidRDefault="00A70330" w:rsidP="00A70330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>Wirówki o pojemności maksymalnie 12 kart.</w:t>
      </w:r>
    </w:p>
    <w:p w14:paraId="7A513438" w14:textId="77777777" w:rsidR="00A70330" w:rsidRDefault="00A70330" w:rsidP="00A70330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>Stały czas i prędkość wirowania. Czas wirowania nie dłuższy niż 10 minut. Praca wirówki w temperaturze otoczenia 20-35</w:t>
      </w:r>
      <w:r>
        <w:rPr>
          <w:rFonts w:ascii="Cambria Math" w:hAnsi="Cambria Math" w:cs="Cambria Math"/>
        </w:rPr>
        <w:t>℃</w:t>
      </w:r>
      <w:r>
        <w:rPr>
          <w:rFonts w:cstheme="minorHAnsi"/>
        </w:rPr>
        <w:t>.</w:t>
      </w:r>
    </w:p>
    <w:p w14:paraId="184D47B9" w14:textId="77777777" w:rsidR="00A70330" w:rsidRDefault="00A70330" w:rsidP="00A70330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 xml:space="preserve">Pipeta manualna </w:t>
      </w:r>
      <w:proofErr w:type="spellStart"/>
      <w:r>
        <w:rPr>
          <w:rFonts w:cstheme="minorHAnsi"/>
        </w:rPr>
        <w:t>multidozująca</w:t>
      </w:r>
      <w:proofErr w:type="spellEnd"/>
      <w:r>
        <w:rPr>
          <w:rFonts w:cstheme="minorHAnsi"/>
        </w:rPr>
        <w:t xml:space="preserve"> z wyrzutnikiem jednorazowych końcówek.</w:t>
      </w:r>
    </w:p>
    <w:p w14:paraId="67C555F4" w14:textId="77777777" w:rsidR="00A70330" w:rsidRDefault="00A70330" w:rsidP="00A70330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 xml:space="preserve">Dozownik do </w:t>
      </w:r>
      <w:proofErr w:type="spellStart"/>
      <w:r>
        <w:rPr>
          <w:rFonts w:cstheme="minorHAnsi"/>
        </w:rPr>
        <w:t>diluentu</w:t>
      </w:r>
      <w:proofErr w:type="spellEnd"/>
      <w:r>
        <w:rPr>
          <w:rFonts w:cstheme="minorHAnsi"/>
        </w:rPr>
        <w:t xml:space="preserve"> odmierzający minimum 2 objętości (0,5ml i 1 ml)</w:t>
      </w:r>
    </w:p>
    <w:p w14:paraId="187F5200" w14:textId="77777777" w:rsidR="00A70330" w:rsidRDefault="00A70330" w:rsidP="00A70330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 xml:space="preserve">Wykonawca zobowiązuje się do dostarczenia wraz z urządzeniami instrukcji obsługi w języku polskim oraz całości dokumentacji technicznej niezbędnej do prawidłowego </w:t>
      </w:r>
      <w:proofErr w:type="spellStart"/>
      <w:r>
        <w:rPr>
          <w:rFonts w:cstheme="minorHAnsi"/>
        </w:rPr>
        <w:t>eksplatowania</w:t>
      </w:r>
      <w:proofErr w:type="spellEnd"/>
      <w:r>
        <w:rPr>
          <w:rFonts w:cstheme="minorHAnsi"/>
        </w:rPr>
        <w:t xml:space="preserve">  urządzenia.</w:t>
      </w:r>
    </w:p>
    <w:p w14:paraId="6779941A" w14:textId="77777777" w:rsidR="00A70330" w:rsidRDefault="00A70330" w:rsidP="00A70330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>Wykonawca zobowiązuje się do bezpłatnej instalacji, uruchomienia i walidacji urządzeń.</w:t>
      </w:r>
    </w:p>
    <w:p w14:paraId="3E339BF0" w14:textId="77777777" w:rsidR="00A70330" w:rsidRDefault="00A70330" w:rsidP="00A70330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>Wykonawca przeprowadzi bezpłatne szkolenie pracowników w zakresie obsługi sprzętu w siedzibie Zamawiającego przed rozpoczęciem pracy urządzenia.</w:t>
      </w:r>
    </w:p>
    <w:p w14:paraId="5CF20EA4" w14:textId="77777777" w:rsidR="00A70330" w:rsidRDefault="00A70330" w:rsidP="00A70330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 xml:space="preserve">Na czas trwania umowy Wykonawca zapewni bezpłatnie autoryzowany serwis (naprawę sprzętu w przypadku awarii, wymianę części zużywalnych) oraz walidację sprzętu. </w:t>
      </w:r>
    </w:p>
    <w:p w14:paraId="4D289C38" w14:textId="77777777" w:rsidR="00A70330" w:rsidRDefault="00A70330" w:rsidP="00A70330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>Obsługa serwisowa świadczona 7 dni w tygodniu(również w sobotę i niedzielę)</w:t>
      </w:r>
    </w:p>
    <w:p w14:paraId="29FDE6BD" w14:textId="77777777" w:rsidR="00A70330" w:rsidRDefault="00A70330" w:rsidP="00A70330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>Przeglądy, walidacje i konserwacje minimum 1 raz w roku. Walidacja po każdej naprawie sprzętu, Po każdej walidacji Wykonawca dostarczy Zamawiającemu protokół walidacji. Dokonanie wpisu w paszporcie technicznym po interwencji serwisowej.</w:t>
      </w:r>
    </w:p>
    <w:p w14:paraId="0C89A4B3" w14:textId="77777777" w:rsidR="00A70330" w:rsidRDefault="00A70330" w:rsidP="00A70330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>Wykonawca zobowiązuje się do podjęcia działań serwisowych w ciągu 24 godzin od zgłoszenia awarii, Wykonawca zapewni Zamawiającemu sprzęt zastępczy w razie potrzeby o identycznych parametrach.</w:t>
      </w:r>
    </w:p>
    <w:p w14:paraId="178017CF" w14:textId="77777777" w:rsidR="00A70330" w:rsidRDefault="00A70330" w:rsidP="00A70330">
      <w:pPr>
        <w:pStyle w:val="Akapitzlist"/>
        <w:numPr>
          <w:ilvl w:val="0"/>
          <w:numId w:val="7"/>
        </w:numPr>
        <w:jc w:val="both"/>
        <w:rPr>
          <w:rFonts w:cstheme="minorHAnsi"/>
        </w:rPr>
      </w:pPr>
      <w:r>
        <w:rPr>
          <w:rFonts w:cstheme="minorHAnsi"/>
        </w:rPr>
        <w:t>Do oferty należy dołączyć niezbędną dokumentację techniczną dzierżawionego sprzętu.</w:t>
      </w:r>
    </w:p>
    <w:p w14:paraId="529F061E" w14:textId="77777777" w:rsidR="00C47E88" w:rsidRDefault="00C47E88" w:rsidP="00C47E88">
      <w:pPr>
        <w:jc w:val="both"/>
        <w:rPr>
          <w:rFonts w:cstheme="minorHAnsi"/>
        </w:rPr>
      </w:pPr>
    </w:p>
    <w:p w14:paraId="2AF86752" w14:textId="77777777" w:rsidR="00C47E88" w:rsidRDefault="00C47E88" w:rsidP="00C47E88">
      <w:pPr>
        <w:jc w:val="both"/>
        <w:rPr>
          <w:rFonts w:cstheme="minorHAnsi"/>
        </w:rPr>
      </w:pPr>
    </w:p>
    <w:p w14:paraId="237662BF" w14:textId="77777777" w:rsidR="00C47E88" w:rsidRDefault="00C47E88" w:rsidP="00C47E88">
      <w:pPr>
        <w:jc w:val="both"/>
        <w:rPr>
          <w:rFonts w:cstheme="minorHAnsi"/>
        </w:rPr>
      </w:pPr>
    </w:p>
    <w:p w14:paraId="7B66E0E3" w14:textId="77777777" w:rsidR="00C47E88" w:rsidRDefault="00C47E88" w:rsidP="00C47E88">
      <w:pPr>
        <w:jc w:val="both"/>
        <w:rPr>
          <w:rFonts w:cstheme="minorHAnsi"/>
        </w:rPr>
      </w:pPr>
    </w:p>
    <w:p w14:paraId="6E37D796" w14:textId="77777777" w:rsidR="00C47E88" w:rsidRDefault="00C47E88" w:rsidP="00C47E88">
      <w:pPr>
        <w:jc w:val="both"/>
        <w:rPr>
          <w:rFonts w:cstheme="minorHAnsi"/>
        </w:rPr>
      </w:pPr>
    </w:p>
    <w:p w14:paraId="646F6560" w14:textId="77777777" w:rsidR="00C47E88" w:rsidRPr="00C47E88" w:rsidRDefault="00C47E88" w:rsidP="00C47E88">
      <w:pPr>
        <w:jc w:val="both"/>
        <w:rPr>
          <w:rFonts w:cstheme="minorHAnsi"/>
        </w:rPr>
      </w:pPr>
    </w:p>
    <w:p w14:paraId="75E2BFA4" w14:textId="77777777" w:rsidR="003A486B" w:rsidRPr="00D74C4C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D74C4C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D74C4C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04A8B4DA" w:rsidR="003A486B" w:rsidRPr="00D74C4C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b/>
          <w:bCs/>
          <w:color w:val="000000"/>
          <w:sz w:val="22"/>
          <w:szCs w:val="22"/>
        </w:rPr>
        <w:t>Oświadczamy, iż podmiot który reprezentujemy jest: mikro / małym / średnim</w:t>
      </w:r>
      <w:r w:rsidR="007E7A9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/ inne. </w:t>
      </w:r>
    </w:p>
    <w:p w14:paraId="6F2AD878" w14:textId="77777777" w:rsidR="003A486B" w:rsidRPr="00D74C4C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D74C4C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D74C4C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D74C4C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6593CA3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D74C4C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(</w:t>
      </w:r>
      <w:r w:rsidRPr="00D74C4C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D74C4C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D74C4C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D74C4C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11617920"/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33E1C5A" w:rsidR="003A486B" w:rsidRPr="00D74C4C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2" w:name="_Hlk125724671"/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 </w:t>
      </w:r>
    </w:p>
    <w:p w14:paraId="6752F506" w14:textId="135D1E1F" w:rsidR="003A486B" w:rsidRPr="00A02997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A02997">
        <w:rPr>
          <w:rFonts w:asciiTheme="minorHAnsi" w:hAnsiTheme="minorHAnsi" w:cstheme="minorHAnsi"/>
          <w:i/>
          <w:sz w:val="18"/>
          <w:szCs w:val="18"/>
        </w:rPr>
        <w:t xml:space="preserve">     (miejscowość)</w:t>
      </w:r>
      <w:r w:rsidRPr="00A02997">
        <w:rPr>
          <w:rFonts w:asciiTheme="minorHAnsi" w:hAnsiTheme="minorHAnsi" w:cstheme="minorHAnsi"/>
          <w:sz w:val="18"/>
          <w:szCs w:val="18"/>
        </w:rPr>
        <w:t xml:space="preserve">                                            </w:t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Pr="00A02997">
        <w:rPr>
          <w:rFonts w:asciiTheme="minorHAnsi" w:hAnsiTheme="minorHAnsi" w:cstheme="minorHAnsi"/>
          <w:sz w:val="18"/>
          <w:szCs w:val="18"/>
        </w:rPr>
        <w:t xml:space="preserve">   (</w:t>
      </w:r>
      <w:r w:rsidRPr="00A02997">
        <w:rPr>
          <w:rFonts w:asciiTheme="minorHAnsi" w:hAnsiTheme="minorHAnsi" w:cstheme="minorHAnsi"/>
          <w:i/>
          <w:sz w:val="18"/>
          <w:szCs w:val="18"/>
        </w:rPr>
        <w:t>podpis osoby upoważnionej  do reprezentowania Wykonawcy</w:t>
      </w:r>
      <w:r w:rsidRPr="00A02997">
        <w:rPr>
          <w:rFonts w:asciiTheme="minorHAnsi" w:hAnsiTheme="minorHAnsi" w:cstheme="minorHAnsi"/>
          <w:sz w:val="18"/>
          <w:szCs w:val="18"/>
        </w:rPr>
        <w:t xml:space="preserve">)   </w:t>
      </w:r>
      <w:bookmarkEnd w:id="1"/>
    </w:p>
    <w:bookmarkEnd w:id="2"/>
    <w:p w14:paraId="5E69F8F1" w14:textId="45F52080" w:rsidR="00186862" w:rsidRPr="00D74C4C" w:rsidRDefault="00186862">
      <w:pPr>
        <w:rPr>
          <w:rFonts w:asciiTheme="minorHAnsi" w:hAnsiTheme="minorHAnsi" w:cstheme="minorHAnsi"/>
        </w:rPr>
      </w:pPr>
    </w:p>
    <w:p w14:paraId="7E4E3697" w14:textId="365E7813" w:rsidR="00176D16" w:rsidRPr="00D74C4C" w:rsidRDefault="00176D16" w:rsidP="00752D84">
      <w:pPr>
        <w:rPr>
          <w:rFonts w:asciiTheme="minorHAnsi" w:hAnsiTheme="minorHAnsi" w:cstheme="minorHAnsi"/>
        </w:rPr>
      </w:pPr>
    </w:p>
    <w:sectPr w:rsidR="00176D16" w:rsidRPr="00D74C4C" w:rsidSect="00752D8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05F05" w14:textId="77777777" w:rsidR="00E65CAF" w:rsidRDefault="00E65CAF">
      <w:r>
        <w:separator/>
      </w:r>
    </w:p>
  </w:endnote>
  <w:endnote w:type="continuationSeparator" w:id="0">
    <w:p w14:paraId="6E860134" w14:textId="77777777" w:rsidR="00E65CAF" w:rsidRDefault="00E65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8B77B7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8B77B7" w:rsidRDefault="008B77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51847" w14:textId="77777777" w:rsidR="00E65CAF" w:rsidRDefault="00E65CAF">
      <w:r>
        <w:separator/>
      </w:r>
    </w:p>
  </w:footnote>
  <w:footnote w:type="continuationSeparator" w:id="0">
    <w:p w14:paraId="310EEFB7" w14:textId="77777777" w:rsidR="00E65CAF" w:rsidRDefault="00E65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8B77B7" w:rsidRPr="00E520EF" w:rsidRDefault="008B77B7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86B47"/>
    <w:multiLevelType w:val="hybridMultilevel"/>
    <w:tmpl w:val="4A7C08F0"/>
    <w:lvl w:ilvl="0" w:tplc="33EE8A1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553853"/>
    <w:multiLevelType w:val="hybridMultilevel"/>
    <w:tmpl w:val="77D46E6C"/>
    <w:lvl w:ilvl="0" w:tplc="10947058">
      <w:start w:val="1"/>
      <w:numFmt w:val="upperRoman"/>
      <w:lvlText w:val="%1."/>
      <w:lvlJc w:val="left"/>
      <w:pPr>
        <w:ind w:left="1761" w:hanging="720"/>
      </w:pPr>
    </w:lvl>
    <w:lvl w:ilvl="1" w:tplc="04150019">
      <w:start w:val="1"/>
      <w:numFmt w:val="lowerLetter"/>
      <w:lvlText w:val="%2."/>
      <w:lvlJc w:val="left"/>
      <w:pPr>
        <w:ind w:left="2121" w:hanging="360"/>
      </w:pPr>
    </w:lvl>
    <w:lvl w:ilvl="2" w:tplc="0415001B">
      <w:start w:val="1"/>
      <w:numFmt w:val="lowerRoman"/>
      <w:lvlText w:val="%3."/>
      <w:lvlJc w:val="right"/>
      <w:pPr>
        <w:ind w:left="2841" w:hanging="180"/>
      </w:pPr>
    </w:lvl>
    <w:lvl w:ilvl="3" w:tplc="0415000F">
      <w:start w:val="1"/>
      <w:numFmt w:val="decimal"/>
      <w:lvlText w:val="%4."/>
      <w:lvlJc w:val="left"/>
      <w:pPr>
        <w:ind w:left="3561" w:hanging="360"/>
      </w:pPr>
    </w:lvl>
    <w:lvl w:ilvl="4" w:tplc="04150019">
      <w:start w:val="1"/>
      <w:numFmt w:val="lowerLetter"/>
      <w:lvlText w:val="%5."/>
      <w:lvlJc w:val="left"/>
      <w:pPr>
        <w:ind w:left="4281" w:hanging="360"/>
      </w:pPr>
    </w:lvl>
    <w:lvl w:ilvl="5" w:tplc="0415001B">
      <w:start w:val="1"/>
      <w:numFmt w:val="lowerRoman"/>
      <w:lvlText w:val="%6."/>
      <w:lvlJc w:val="right"/>
      <w:pPr>
        <w:ind w:left="5001" w:hanging="180"/>
      </w:pPr>
    </w:lvl>
    <w:lvl w:ilvl="6" w:tplc="0415000F">
      <w:start w:val="1"/>
      <w:numFmt w:val="decimal"/>
      <w:lvlText w:val="%7."/>
      <w:lvlJc w:val="left"/>
      <w:pPr>
        <w:ind w:left="5721" w:hanging="360"/>
      </w:pPr>
    </w:lvl>
    <w:lvl w:ilvl="7" w:tplc="04150019">
      <w:start w:val="1"/>
      <w:numFmt w:val="lowerLetter"/>
      <w:lvlText w:val="%8."/>
      <w:lvlJc w:val="left"/>
      <w:pPr>
        <w:ind w:left="6441" w:hanging="360"/>
      </w:pPr>
    </w:lvl>
    <w:lvl w:ilvl="8" w:tplc="0415001B">
      <w:start w:val="1"/>
      <w:numFmt w:val="lowerRoman"/>
      <w:lvlText w:val="%9."/>
      <w:lvlJc w:val="right"/>
      <w:pPr>
        <w:ind w:left="7161" w:hanging="180"/>
      </w:pPr>
    </w:lvl>
  </w:abstractNum>
  <w:abstractNum w:abstractNumId="2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896FC9"/>
    <w:multiLevelType w:val="hybridMultilevel"/>
    <w:tmpl w:val="4E325BF8"/>
    <w:lvl w:ilvl="0" w:tplc="38404C6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CFA4573"/>
    <w:multiLevelType w:val="hybridMultilevel"/>
    <w:tmpl w:val="C176426C"/>
    <w:lvl w:ilvl="0" w:tplc="69FECF0E">
      <w:start w:val="1"/>
      <w:numFmt w:val="lowerLetter"/>
      <w:lvlText w:val="%1)"/>
      <w:lvlJc w:val="left"/>
      <w:pPr>
        <w:ind w:left="550" w:hanging="360"/>
      </w:pPr>
    </w:lvl>
    <w:lvl w:ilvl="1" w:tplc="04150019">
      <w:start w:val="1"/>
      <w:numFmt w:val="lowerLetter"/>
      <w:lvlText w:val="%2."/>
      <w:lvlJc w:val="left"/>
      <w:pPr>
        <w:ind w:left="1270" w:hanging="360"/>
      </w:pPr>
    </w:lvl>
    <w:lvl w:ilvl="2" w:tplc="0415001B">
      <w:start w:val="1"/>
      <w:numFmt w:val="lowerRoman"/>
      <w:lvlText w:val="%3."/>
      <w:lvlJc w:val="right"/>
      <w:pPr>
        <w:ind w:left="1990" w:hanging="180"/>
      </w:pPr>
    </w:lvl>
    <w:lvl w:ilvl="3" w:tplc="0415000F">
      <w:start w:val="1"/>
      <w:numFmt w:val="decimal"/>
      <w:lvlText w:val="%4."/>
      <w:lvlJc w:val="left"/>
      <w:pPr>
        <w:ind w:left="2710" w:hanging="360"/>
      </w:pPr>
    </w:lvl>
    <w:lvl w:ilvl="4" w:tplc="04150019">
      <w:start w:val="1"/>
      <w:numFmt w:val="lowerLetter"/>
      <w:lvlText w:val="%5."/>
      <w:lvlJc w:val="left"/>
      <w:pPr>
        <w:ind w:left="3430" w:hanging="360"/>
      </w:pPr>
    </w:lvl>
    <w:lvl w:ilvl="5" w:tplc="0415001B">
      <w:start w:val="1"/>
      <w:numFmt w:val="lowerRoman"/>
      <w:lvlText w:val="%6."/>
      <w:lvlJc w:val="right"/>
      <w:pPr>
        <w:ind w:left="4150" w:hanging="180"/>
      </w:pPr>
    </w:lvl>
    <w:lvl w:ilvl="6" w:tplc="0415000F">
      <w:start w:val="1"/>
      <w:numFmt w:val="decimal"/>
      <w:lvlText w:val="%7."/>
      <w:lvlJc w:val="left"/>
      <w:pPr>
        <w:ind w:left="4870" w:hanging="360"/>
      </w:pPr>
    </w:lvl>
    <w:lvl w:ilvl="7" w:tplc="04150019">
      <w:start w:val="1"/>
      <w:numFmt w:val="lowerLetter"/>
      <w:lvlText w:val="%8."/>
      <w:lvlJc w:val="left"/>
      <w:pPr>
        <w:ind w:left="5590" w:hanging="360"/>
      </w:pPr>
    </w:lvl>
    <w:lvl w:ilvl="8" w:tplc="0415001B">
      <w:start w:val="1"/>
      <w:numFmt w:val="lowerRoman"/>
      <w:lvlText w:val="%9."/>
      <w:lvlJc w:val="right"/>
      <w:pPr>
        <w:ind w:left="6310" w:hanging="180"/>
      </w:pPr>
    </w:lvl>
  </w:abstractNum>
  <w:num w:numId="1" w16cid:durableId="1329166845">
    <w:abstractNumId w:val="4"/>
  </w:num>
  <w:num w:numId="2" w16cid:durableId="220334392">
    <w:abstractNumId w:val="2"/>
  </w:num>
  <w:num w:numId="3" w16cid:durableId="835073326">
    <w:abstractNumId w:val="5"/>
  </w:num>
  <w:num w:numId="4" w16cid:durableId="18492950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42248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396292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46980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069E4"/>
    <w:rsid w:val="000243BE"/>
    <w:rsid w:val="000624E8"/>
    <w:rsid w:val="000B5A0B"/>
    <w:rsid w:val="000B6E29"/>
    <w:rsid w:val="00101574"/>
    <w:rsid w:val="00103693"/>
    <w:rsid w:val="00112312"/>
    <w:rsid w:val="00156187"/>
    <w:rsid w:val="001712B2"/>
    <w:rsid w:val="00174A1A"/>
    <w:rsid w:val="00176D16"/>
    <w:rsid w:val="0018073B"/>
    <w:rsid w:val="00186862"/>
    <w:rsid w:val="00192A3A"/>
    <w:rsid w:val="001C34E2"/>
    <w:rsid w:val="001C6B63"/>
    <w:rsid w:val="001E642D"/>
    <w:rsid w:val="00270FA1"/>
    <w:rsid w:val="002E263C"/>
    <w:rsid w:val="003017A7"/>
    <w:rsid w:val="003023E4"/>
    <w:rsid w:val="003308E0"/>
    <w:rsid w:val="0035092E"/>
    <w:rsid w:val="00360589"/>
    <w:rsid w:val="00361D31"/>
    <w:rsid w:val="00367302"/>
    <w:rsid w:val="00373E7E"/>
    <w:rsid w:val="00390936"/>
    <w:rsid w:val="003A486B"/>
    <w:rsid w:val="003E7C61"/>
    <w:rsid w:val="0041499F"/>
    <w:rsid w:val="00432A51"/>
    <w:rsid w:val="00433E86"/>
    <w:rsid w:val="004427C2"/>
    <w:rsid w:val="004B70C4"/>
    <w:rsid w:val="004E4B6B"/>
    <w:rsid w:val="00514519"/>
    <w:rsid w:val="00526184"/>
    <w:rsid w:val="005763E3"/>
    <w:rsid w:val="005A27DF"/>
    <w:rsid w:val="005A44D3"/>
    <w:rsid w:val="005A5336"/>
    <w:rsid w:val="005B0B09"/>
    <w:rsid w:val="005C0D28"/>
    <w:rsid w:val="006354ED"/>
    <w:rsid w:val="006878F7"/>
    <w:rsid w:val="006F686F"/>
    <w:rsid w:val="00752D84"/>
    <w:rsid w:val="0075683C"/>
    <w:rsid w:val="00766FE2"/>
    <w:rsid w:val="007C31EA"/>
    <w:rsid w:val="007E7A97"/>
    <w:rsid w:val="007F2708"/>
    <w:rsid w:val="008B77B7"/>
    <w:rsid w:val="008C6E5A"/>
    <w:rsid w:val="008E7BB6"/>
    <w:rsid w:val="00981BF4"/>
    <w:rsid w:val="0098311B"/>
    <w:rsid w:val="0098335F"/>
    <w:rsid w:val="009A0C0C"/>
    <w:rsid w:val="009A6B4D"/>
    <w:rsid w:val="009B3F0B"/>
    <w:rsid w:val="009B71EB"/>
    <w:rsid w:val="009C6F19"/>
    <w:rsid w:val="00A02997"/>
    <w:rsid w:val="00A566B1"/>
    <w:rsid w:val="00A661F2"/>
    <w:rsid w:val="00A70330"/>
    <w:rsid w:val="00AA4C18"/>
    <w:rsid w:val="00AD1EA8"/>
    <w:rsid w:val="00AD39DB"/>
    <w:rsid w:val="00AD6345"/>
    <w:rsid w:val="00B73596"/>
    <w:rsid w:val="00B917B1"/>
    <w:rsid w:val="00B93A2E"/>
    <w:rsid w:val="00C17A8D"/>
    <w:rsid w:val="00C25CAD"/>
    <w:rsid w:val="00C36285"/>
    <w:rsid w:val="00C46C89"/>
    <w:rsid w:val="00C47E88"/>
    <w:rsid w:val="00C5759C"/>
    <w:rsid w:val="00C84F19"/>
    <w:rsid w:val="00C95EA1"/>
    <w:rsid w:val="00CE16D3"/>
    <w:rsid w:val="00CE74BD"/>
    <w:rsid w:val="00D10567"/>
    <w:rsid w:val="00D62C78"/>
    <w:rsid w:val="00D74C4C"/>
    <w:rsid w:val="00E2452F"/>
    <w:rsid w:val="00E301E8"/>
    <w:rsid w:val="00E46791"/>
    <w:rsid w:val="00E65CAF"/>
    <w:rsid w:val="00E83D3F"/>
    <w:rsid w:val="00E94BFA"/>
    <w:rsid w:val="00EB38D9"/>
    <w:rsid w:val="00EE5D76"/>
    <w:rsid w:val="00EF4A84"/>
    <w:rsid w:val="00F30BFE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7E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Akapitzlist">
    <w:name w:val="List Paragraph"/>
    <w:basedOn w:val="Normalny"/>
    <w:uiPriority w:val="34"/>
    <w:qFormat/>
    <w:rsid w:val="00A7033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9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1171</Words>
  <Characters>7028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Załącznik nr 1 do ZAPYTANIA OFERTOWEGO</vt:lpstr>
    </vt:vector>
  </TitlesOfParts>
  <Company/>
  <LinksUpToDate>false</LinksUpToDate>
  <CharactersWithSpaces>8183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10</cp:revision>
  <cp:lastPrinted>2023-03-28T10:14:00Z</cp:lastPrinted>
  <dcterms:created xsi:type="dcterms:W3CDTF">2023-09-04T11:01:00Z</dcterms:created>
  <dcterms:modified xsi:type="dcterms:W3CDTF">2023-09-05T08:31:00Z</dcterms:modified>
</cp:coreProperties>
</file>