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2DDC" w:rsidRPr="00846CF2" w:rsidRDefault="00846CF2" w:rsidP="00846CF2">
      <w:pPr>
        <w:pStyle w:val="Nagwek"/>
        <w:jc w:val="right"/>
        <w:rPr>
          <w:rFonts w:cstheme="minorHAnsi"/>
          <w:sz w:val="20"/>
        </w:rPr>
      </w:pPr>
      <w:r w:rsidRPr="00610B57">
        <w:rPr>
          <w:rFonts w:cstheme="minorHAnsi"/>
          <w:sz w:val="20"/>
        </w:rPr>
        <w:t xml:space="preserve">Załącznik nr </w:t>
      </w:r>
      <w:r w:rsidR="00CE56CD">
        <w:rPr>
          <w:rFonts w:cstheme="minorHAnsi"/>
          <w:sz w:val="20"/>
        </w:rPr>
        <w:t>4</w:t>
      </w:r>
      <w:r w:rsidRPr="00610B57">
        <w:rPr>
          <w:rFonts w:cstheme="minorHAnsi"/>
          <w:sz w:val="20"/>
        </w:rPr>
        <w:t xml:space="preserve"> do ZAPYTANIA OFERTOWEGO</w:t>
      </w:r>
    </w:p>
    <w:p w:rsidR="00846CF2" w:rsidRPr="00745B90" w:rsidRDefault="00846CF2" w:rsidP="00602DDC">
      <w:pPr>
        <w:pBdr>
          <w:bottom w:val="single" w:sz="12" w:space="1" w:color="auto"/>
        </w:pBdr>
        <w:spacing w:after="0" w:line="240" w:lineRule="auto"/>
        <w:rPr>
          <w:rFonts w:cstheme="minorHAnsi"/>
          <w:b/>
          <w:bCs/>
          <w:sz w:val="20"/>
          <w:szCs w:val="20"/>
        </w:rPr>
      </w:pPr>
    </w:p>
    <w:p w:rsidR="00602DDC" w:rsidRPr="00846CF2" w:rsidRDefault="00602DDC" w:rsidP="004A7EE2">
      <w:pPr>
        <w:spacing w:after="0" w:line="240" w:lineRule="auto"/>
        <w:jc w:val="both"/>
        <w:rPr>
          <w:rFonts w:cstheme="minorHAnsi"/>
          <w:b/>
          <w:bCs/>
          <w:szCs w:val="20"/>
        </w:rPr>
      </w:pPr>
      <w:r w:rsidRPr="00846CF2">
        <w:rPr>
          <w:rFonts w:cstheme="minorHAnsi"/>
          <w:b/>
          <w:bCs/>
          <w:szCs w:val="20"/>
        </w:rPr>
        <w:t xml:space="preserve">Nazwa zamówienia: </w:t>
      </w:r>
      <w:r w:rsidR="004A7EE2" w:rsidRPr="00846CF2">
        <w:rPr>
          <w:rFonts w:cstheme="minorHAnsi"/>
          <w:bCs/>
          <w:szCs w:val="20"/>
        </w:rPr>
        <w:t>Dostawa odzieży i obuwia roboczego dla Pogotowia Ratunkowego Samodzielnego Publicznego Zespołu Opieki Zdrowotnej w Tomaszowie Lubelskim.</w:t>
      </w:r>
    </w:p>
    <w:p w:rsidR="00602DDC" w:rsidRPr="00846CF2" w:rsidRDefault="00602DDC" w:rsidP="00602DDC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rPr>
          <w:rFonts w:cstheme="minorHAnsi"/>
          <w:b/>
          <w:bCs/>
          <w:szCs w:val="20"/>
        </w:rPr>
      </w:pPr>
      <w:r w:rsidRPr="00846CF2">
        <w:rPr>
          <w:rFonts w:cstheme="minorHAnsi"/>
          <w:b/>
          <w:bCs/>
          <w:szCs w:val="20"/>
        </w:rPr>
        <w:t>Numer sprawy:</w:t>
      </w:r>
      <w:r w:rsidRPr="00846CF2">
        <w:rPr>
          <w:rFonts w:cstheme="minorHAnsi"/>
          <w:b/>
          <w:bCs/>
          <w:szCs w:val="20"/>
        </w:rPr>
        <w:tab/>
      </w:r>
      <w:r w:rsidRPr="00846CF2">
        <w:rPr>
          <w:rFonts w:cstheme="minorHAnsi"/>
          <w:bCs/>
          <w:szCs w:val="20"/>
        </w:rPr>
        <w:t>SZZ.251.</w:t>
      </w:r>
      <w:r w:rsidR="00017264">
        <w:rPr>
          <w:rFonts w:cstheme="minorHAnsi"/>
          <w:bCs/>
          <w:szCs w:val="20"/>
        </w:rPr>
        <w:t>42</w:t>
      </w:r>
      <w:r w:rsidRPr="00846CF2">
        <w:rPr>
          <w:rFonts w:cstheme="minorHAnsi"/>
          <w:bCs/>
          <w:szCs w:val="20"/>
        </w:rPr>
        <w:t>.2024.R</w:t>
      </w:r>
    </w:p>
    <w:p w:rsidR="004A7EE2" w:rsidRDefault="004A7EE2" w:rsidP="004A7EE2">
      <w:pPr>
        <w:pStyle w:val="Default"/>
      </w:pPr>
    </w:p>
    <w:p w:rsidR="00602DDC" w:rsidRDefault="004A7EE2" w:rsidP="004A7EE2">
      <w:pPr>
        <w:ind w:left="720" w:hanging="360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OPIS PRZEDMIOTU ZAMÓWIENIA</w:t>
      </w:r>
    </w:p>
    <w:p w:rsidR="00D41816" w:rsidRPr="00801D64" w:rsidRDefault="004169CB" w:rsidP="00801D64">
      <w:pPr>
        <w:spacing w:after="0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 xml:space="preserve">Przedmiotem zamówienia jest dostawa odzieży i obuwia roboczego dla Pogotowia Ratunkowego </w:t>
      </w:r>
      <w:r w:rsidRPr="004169CB">
        <w:rPr>
          <w:bCs/>
          <w:sz w:val="23"/>
          <w:szCs w:val="23"/>
        </w:rPr>
        <w:t>Samodzielnego Publicznego Zespołu Opieki Zdrowotnej w Tomaszowie Lubelskim.</w:t>
      </w:r>
    </w:p>
    <w:p w:rsidR="00683196" w:rsidRDefault="00683196" w:rsidP="00D41816">
      <w:pPr>
        <w:pStyle w:val="Akapitzlist"/>
        <w:jc w:val="both"/>
      </w:pPr>
    </w:p>
    <w:p w:rsidR="000F0DC0" w:rsidRPr="00D41816" w:rsidRDefault="002656A6" w:rsidP="00D41816">
      <w:pPr>
        <w:pStyle w:val="Akapitzlist"/>
        <w:numPr>
          <w:ilvl w:val="0"/>
          <w:numId w:val="1"/>
        </w:numPr>
        <w:jc w:val="both"/>
        <w:rPr>
          <w:b/>
        </w:rPr>
      </w:pPr>
      <w:r w:rsidRPr="00D41816">
        <w:rPr>
          <w:b/>
          <w:u w:val="single"/>
        </w:rPr>
        <w:t>Koszulka (typu polo</w:t>
      </w:r>
      <w:r w:rsidR="004169CB">
        <w:rPr>
          <w:b/>
          <w:u w:val="single"/>
        </w:rPr>
        <w:t>/</w:t>
      </w:r>
      <w:r w:rsidRPr="00D41816">
        <w:rPr>
          <w:b/>
          <w:u w:val="single"/>
        </w:rPr>
        <w:t>T-shirt)</w:t>
      </w:r>
      <w:r w:rsidR="00D41816" w:rsidRPr="00D41816">
        <w:rPr>
          <w:b/>
        </w:rPr>
        <w:t xml:space="preserve"> </w:t>
      </w:r>
      <w:r w:rsidR="00D41816" w:rsidRPr="004169CB">
        <w:t xml:space="preserve">(parametry zgodne z Rozporządzeniem Ministra Zdrowia z dnia </w:t>
      </w:r>
      <w:r w:rsidR="004169CB">
        <w:br/>
      </w:r>
      <w:r w:rsidR="00D41816" w:rsidRPr="004169CB">
        <w:t>3 stycznia 2023 r. w sprawie oznaczenia systemu Państwowe Ratownictwo Medyczne oraz wymagań w zakresie umundurowania członków zespołów ratownictwa medycznego)</w:t>
      </w:r>
      <w:r w:rsidR="004169CB">
        <w:t xml:space="preserve"> – </w:t>
      </w:r>
      <w:r w:rsidR="004169CB" w:rsidRPr="004169CB">
        <w:rPr>
          <w:b/>
        </w:rPr>
        <w:t xml:space="preserve">38 szt. </w:t>
      </w:r>
    </w:p>
    <w:p w:rsidR="007175C2" w:rsidRPr="007175C2" w:rsidRDefault="007175C2" w:rsidP="00D41816">
      <w:pPr>
        <w:pStyle w:val="Akapitzlist"/>
        <w:numPr>
          <w:ilvl w:val="0"/>
          <w:numId w:val="6"/>
        </w:numPr>
        <w:jc w:val="both"/>
      </w:pPr>
      <w:r w:rsidRPr="007175C2">
        <w:t>barwa fluorescencyjna czerwona zgodnie z Polską Normą</w:t>
      </w:r>
      <w:r w:rsidR="00920EB4" w:rsidRPr="00920EB4">
        <w:rPr>
          <w:vertAlign w:val="superscript"/>
        </w:rPr>
        <w:t>1)</w:t>
      </w:r>
    </w:p>
    <w:p w:rsidR="007175C2" w:rsidRPr="007175C2" w:rsidRDefault="007175C2" w:rsidP="00D41816">
      <w:pPr>
        <w:pStyle w:val="Akapitzlist"/>
        <w:numPr>
          <w:ilvl w:val="0"/>
          <w:numId w:val="6"/>
        </w:numPr>
        <w:jc w:val="both"/>
      </w:pPr>
      <w:r w:rsidRPr="007175C2">
        <w:t>materiał o oporze pary wodnej nie większym niż 5 m</w:t>
      </w:r>
      <w:r w:rsidRPr="00920EB4">
        <w:rPr>
          <w:vertAlign w:val="superscript"/>
        </w:rPr>
        <w:t xml:space="preserve">2 </w:t>
      </w:r>
      <w:r w:rsidRPr="007175C2">
        <w:t>× Pa/W</w:t>
      </w:r>
    </w:p>
    <w:p w:rsidR="007175C2" w:rsidRPr="007175C2" w:rsidRDefault="007175C2" w:rsidP="00D41816">
      <w:pPr>
        <w:pStyle w:val="Akapitzlist"/>
        <w:numPr>
          <w:ilvl w:val="0"/>
          <w:numId w:val="6"/>
        </w:numPr>
        <w:jc w:val="both"/>
      </w:pPr>
      <w:r w:rsidRPr="007175C2">
        <w:t>koszulka z krótkim rękawem typu polo zapinana na guziki w kolorze czarnym lub typu</w:t>
      </w:r>
      <w:r w:rsidR="00D41816">
        <w:t xml:space="preserve"> </w:t>
      </w:r>
      <w:r w:rsidRPr="007175C2">
        <w:t>T-shirt wykończona ściągaczem</w:t>
      </w:r>
    </w:p>
    <w:p w:rsidR="007175C2" w:rsidRPr="007175C2" w:rsidRDefault="007175C2" w:rsidP="00D41816">
      <w:pPr>
        <w:pStyle w:val="Akapitzlist"/>
        <w:numPr>
          <w:ilvl w:val="0"/>
          <w:numId w:val="6"/>
        </w:numPr>
        <w:jc w:val="both"/>
      </w:pPr>
      <w:r w:rsidRPr="007175C2">
        <w:t>oznakowanie:</w:t>
      </w:r>
    </w:p>
    <w:p w:rsidR="007175C2" w:rsidRPr="007175C2" w:rsidRDefault="007175C2" w:rsidP="00D41816">
      <w:pPr>
        <w:pStyle w:val="Akapitzlist"/>
        <w:numPr>
          <w:ilvl w:val="0"/>
          <w:numId w:val="7"/>
        </w:numPr>
        <w:jc w:val="both"/>
      </w:pPr>
      <w:r w:rsidRPr="007175C2">
        <w:t>na lewym rękawie wzór graficzny systemu Państwowe Ratownictwo Medyczne wykonany</w:t>
      </w:r>
      <w:r w:rsidR="00D41816">
        <w:t xml:space="preserve"> </w:t>
      </w:r>
      <w:r w:rsidRPr="007175C2">
        <w:t>metodą haftu komputerowego lub sitodruku</w:t>
      </w:r>
    </w:p>
    <w:p w:rsidR="007175C2" w:rsidRPr="007175C2" w:rsidRDefault="007175C2" w:rsidP="00D41816">
      <w:pPr>
        <w:pStyle w:val="Akapitzlist"/>
        <w:numPr>
          <w:ilvl w:val="0"/>
          <w:numId w:val="7"/>
        </w:numPr>
        <w:jc w:val="both"/>
      </w:pPr>
      <w:r w:rsidRPr="007175C2">
        <w:t>na prawym i lewym rękawie, na wysokości ramienia, naszywka z biało-czerwoną</w:t>
      </w:r>
      <w:r w:rsidR="00D41816">
        <w:t xml:space="preserve"> </w:t>
      </w:r>
      <w:r w:rsidRPr="007175C2">
        <w:t xml:space="preserve">flagą </w:t>
      </w:r>
      <w:r w:rsidR="00920EB4">
        <w:br/>
      </w:r>
      <w:r w:rsidRPr="007175C2">
        <w:t>o wymiarach co najmniej 2,5 × 4 cm</w:t>
      </w:r>
    </w:p>
    <w:p w:rsidR="007175C2" w:rsidRPr="007175C2" w:rsidRDefault="007175C2" w:rsidP="00D41816">
      <w:pPr>
        <w:pStyle w:val="Akapitzlist"/>
        <w:numPr>
          <w:ilvl w:val="0"/>
          <w:numId w:val="7"/>
        </w:numPr>
        <w:jc w:val="both"/>
      </w:pPr>
      <w:r w:rsidRPr="007175C2">
        <w:t>z przodu po lewej stronie w górnej części nadruk z materiału odblaskowego z nazwą</w:t>
      </w:r>
      <w:r w:rsidR="00D41816">
        <w:t xml:space="preserve"> </w:t>
      </w:r>
      <w:r w:rsidRPr="007175C2">
        <w:t>funkcji</w:t>
      </w:r>
    </w:p>
    <w:p w:rsidR="007175C2" w:rsidRPr="007175C2" w:rsidRDefault="007175C2" w:rsidP="00D41816">
      <w:pPr>
        <w:pStyle w:val="Akapitzlist"/>
        <w:numPr>
          <w:ilvl w:val="0"/>
          <w:numId w:val="7"/>
        </w:numPr>
        <w:jc w:val="both"/>
      </w:pPr>
      <w:r w:rsidRPr="007175C2">
        <w:t>na plecach nadruk z materiału odblaskowego z nazwą funkcji</w:t>
      </w:r>
    </w:p>
    <w:p w:rsidR="007175C2" w:rsidRPr="007175C2" w:rsidRDefault="007175C2" w:rsidP="00D41816">
      <w:pPr>
        <w:pStyle w:val="Akapitzlist"/>
        <w:numPr>
          <w:ilvl w:val="0"/>
          <w:numId w:val="7"/>
        </w:numPr>
        <w:jc w:val="both"/>
      </w:pPr>
      <w:r w:rsidRPr="007175C2">
        <w:t>z przodu pod określeniem nazwy funkcji opcjonalnie logo lub nazwa dysponenta</w:t>
      </w:r>
      <w:r w:rsidR="00D41816">
        <w:t xml:space="preserve"> </w:t>
      </w:r>
      <w:r w:rsidRPr="007175C2">
        <w:t>jednostki</w:t>
      </w:r>
    </w:p>
    <w:p w:rsidR="007175C2" w:rsidRPr="007175C2" w:rsidRDefault="007175C2" w:rsidP="00D41816">
      <w:pPr>
        <w:pStyle w:val="Akapitzlist"/>
        <w:numPr>
          <w:ilvl w:val="0"/>
          <w:numId w:val="6"/>
        </w:numPr>
        <w:jc w:val="both"/>
      </w:pPr>
      <w:r w:rsidRPr="007175C2">
        <w:t>wstawki w kolorze czarnym:</w:t>
      </w:r>
    </w:p>
    <w:p w:rsidR="00D41816" w:rsidRDefault="007175C2" w:rsidP="00D41816">
      <w:pPr>
        <w:pStyle w:val="Akapitzlist"/>
        <w:numPr>
          <w:ilvl w:val="0"/>
          <w:numId w:val="9"/>
        </w:numPr>
        <w:jc w:val="both"/>
      </w:pPr>
      <w:r w:rsidRPr="007175C2">
        <w:t>kołnierzyk lub ściągacz</w:t>
      </w:r>
    </w:p>
    <w:p w:rsidR="007175C2" w:rsidRPr="007175C2" w:rsidRDefault="007175C2" w:rsidP="00D41816">
      <w:pPr>
        <w:pStyle w:val="Akapitzlist"/>
        <w:numPr>
          <w:ilvl w:val="0"/>
          <w:numId w:val="9"/>
        </w:numPr>
        <w:jc w:val="both"/>
      </w:pPr>
      <w:r w:rsidRPr="007175C2">
        <w:t>wykończenie zapięcia z przodu</w:t>
      </w:r>
    </w:p>
    <w:p w:rsidR="007175C2" w:rsidRPr="007175C2" w:rsidRDefault="007175C2" w:rsidP="00D41816">
      <w:pPr>
        <w:pStyle w:val="Akapitzlist"/>
        <w:numPr>
          <w:ilvl w:val="0"/>
          <w:numId w:val="9"/>
        </w:numPr>
        <w:jc w:val="both"/>
      </w:pPr>
      <w:r w:rsidRPr="007175C2">
        <w:t>pas o szerokości 10 cm wzdłuż wewnętrznej części rękawów i boków koszulki</w:t>
      </w:r>
    </w:p>
    <w:p w:rsidR="007175C2" w:rsidRDefault="007175C2" w:rsidP="00D41816">
      <w:pPr>
        <w:pStyle w:val="Akapitzlist"/>
        <w:numPr>
          <w:ilvl w:val="0"/>
          <w:numId w:val="6"/>
        </w:numPr>
        <w:jc w:val="both"/>
      </w:pPr>
      <w:r w:rsidRPr="007175C2">
        <w:t>dopuszcza się zmianę wymiarów poszczególnych elementów koszulki w zależności od</w:t>
      </w:r>
      <w:r w:rsidR="00D41816">
        <w:t xml:space="preserve"> </w:t>
      </w:r>
      <w:r w:rsidRPr="007175C2">
        <w:t>rozmiaru</w:t>
      </w:r>
    </w:p>
    <w:p w:rsidR="00D41816" w:rsidRDefault="00D41816" w:rsidP="00D41816">
      <w:pPr>
        <w:pStyle w:val="Akapitzlist"/>
        <w:jc w:val="both"/>
      </w:pPr>
    </w:p>
    <w:p w:rsidR="00683196" w:rsidRDefault="00683196" w:rsidP="00D41816">
      <w:pPr>
        <w:pStyle w:val="Akapitzlist"/>
        <w:jc w:val="both"/>
      </w:pPr>
    </w:p>
    <w:p w:rsidR="00D41816" w:rsidRPr="00D41816" w:rsidRDefault="00D41816" w:rsidP="00D41816">
      <w:pPr>
        <w:pStyle w:val="Akapitzlist"/>
        <w:numPr>
          <w:ilvl w:val="0"/>
          <w:numId w:val="1"/>
        </w:numPr>
        <w:jc w:val="both"/>
        <w:rPr>
          <w:b/>
        </w:rPr>
      </w:pPr>
      <w:r w:rsidRPr="00920EB4">
        <w:rPr>
          <w:b/>
          <w:u w:val="single"/>
        </w:rPr>
        <w:t>Spodnie letnie</w:t>
      </w:r>
      <w:r w:rsidRPr="00D41816">
        <w:rPr>
          <w:b/>
        </w:rPr>
        <w:t xml:space="preserve"> </w:t>
      </w:r>
      <w:r w:rsidRPr="004169CB">
        <w:t xml:space="preserve">(parametry zgodne z Rozporządzeniem Ministra Zdrowia z dnia </w:t>
      </w:r>
      <w:r w:rsidRPr="004169CB">
        <w:br/>
        <w:t>3 stycznia 2023 r. w sprawie oznaczenia systemu Państwowe Ratownictwo Medyczne oraz wymagań w zakresie umundurowania członków zespołów ratownictwa medycznego)</w:t>
      </w:r>
      <w:r w:rsidR="004169CB">
        <w:t xml:space="preserve"> – </w:t>
      </w:r>
      <w:r w:rsidR="004169CB" w:rsidRPr="004169CB">
        <w:rPr>
          <w:b/>
        </w:rPr>
        <w:t>38 szt.</w:t>
      </w:r>
    </w:p>
    <w:p w:rsidR="00D41816" w:rsidRPr="00D41816" w:rsidRDefault="00D41816" w:rsidP="00920EB4">
      <w:pPr>
        <w:pStyle w:val="Akapitzlist"/>
        <w:numPr>
          <w:ilvl w:val="0"/>
          <w:numId w:val="10"/>
        </w:numPr>
        <w:jc w:val="both"/>
      </w:pPr>
      <w:r w:rsidRPr="00D41816">
        <w:t>barwa fluorescencyjna czerwona zgodnie z Polską Normą</w:t>
      </w:r>
      <w:r w:rsidR="00920EB4" w:rsidRPr="00920EB4">
        <w:rPr>
          <w:vertAlign w:val="superscript"/>
        </w:rPr>
        <w:t xml:space="preserve">1) </w:t>
      </w:r>
      <w:r w:rsidRPr="00D41816">
        <w:t>–</w:t>
      </w:r>
      <w:r w:rsidR="00920EB4">
        <w:t xml:space="preserve"> </w:t>
      </w:r>
      <w:r w:rsidRPr="00D41816">
        <w:t>elementy zestawu odzieżowego przeznaczone do jednoczesnego stosowania powinny</w:t>
      </w:r>
      <w:r w:rsidR="00920EB4">
        <w:t xml:space="preserve"> </w:t>
      </w:r>
      <w:r w:rsidRPr="00D41816">
        <w:t>łącznie spełniać wymaganie co najmniej klasy 2 w zakresie minimalnej powierzchni</w:t>
      </w:r>
      <w:r w:rsidR="00920EB4">
        <w:t xml:space="preserve"> </w:t>
      </w:r>
      <w:r w:rsidRPr="00D41816">
        <w:t xml:space="preserve">materiałów zapewniających widzialność zgodnie </w:t>
      </w:r>
      <w:r w:rsidR="00920EB4">
        <w:br/>
      </w:r>
      <w:r w:rsidRPr="00D41816">
        <w:t>z Polską Normą</w:t>
      </w:r>
      <w:r w:rsidR="00920EB4" w:rsidRPr="00920EB4">
        <w:rPr>
          <w:vertAlign w:val="superscript"/>
        </w:rPr>
        <w:t>1)</w:t>
      </w:r>
    </w:p>
    <w:p w:rsidR="00D41816" w:rsidRPr="00D41816" w:rsidRDefault="00D41816" w:rsidP="00920EB4">
      <w:pPr>
        <w:pStyle w:val="Akapitzlist"/>
        <w:numPr>
          <w:ilvl w:val="0"/>
          <w:numId w:val="10"/>
        </w:numPr>
        <w:jc w:val="both"/>
      </w:pPr>
      <w:r w:rsidRPr="00D41816">
        <w:t>dwa równoległe pasy z materiału odblaskowego o szerokości 5 cm, spełniającego wymagania</w:t>
      </w:r>
    </w:p>
    <w:p w:rsidR="00D41816" w:rsidRPr="00D41816" w:rsidRDefault="00D41816" w:rsidP="00920EB4">
      <w:pPr>
        <w:pStyle w:val="Akapitzlist"/>
        <w:numPr>
          <w:ilvl w:val="0"/>
          <w:numId w:val="10"/>
        </w:numPr>
        <w:jc w:val="both"/>
      </w:pPr>
      <w:r w:rsidRPr="00D41816">
        <w:t>zgodnie z Polską Normą</w:t>
      </w:r>
      <w:r w:rsidR="00920EB4" w:rsidRPr="00920EB4">
        <w:rPr>
          <w:vertAlign w:val="superscript"/>
        </w:rPr>
        <w:t>1)</w:t>
      </w:r>
      <w:r w:rsidRPr="00D41816">
        <w:t>, rozmieszczone poniżej kolana wokół całego obwodu</w:t>
      </w:r>
      <w:r w:rsidR="00920EB4">
        <w:t xml:space="preserve"> </w:t>
      </w:r>
      <w:r w:rsidRPr="00D41816">
        <w:t>nogawek</w:t>
      </w:r>
    </w:p>
    <w:p w:rsidR="00D41816" w:rsidRPr="00D41816" w:rsidRDefault="00D41816" w:rsidP="00920EB4">
      <w:pPr>
        <w:pStyle w:val="Akapitzlist"/>
        <w:numPr>
          <w:ilvl w:val="0"/>
          <w:numId w:val="10"/>
        </w:numPr>
        <w:jc w:val="both"/>
      </w:pPr>
      <w:r w:rsidRPr="00D41816">
        <w:t>kieszenie:</w:t>
      </w:r>
    </w:p>
    <w:p w:rsidR="00D41816" w:rsidRPr="00D41816" w:rsidRDefault="00D41816" w:rsidP="00920EB4">
      <w:pPr>
        <w:pStyle w:val="Akapitzlist"/>
        <w:numPr>
          <w:ilvl w:val="0"/>
          <w:numId w:val="11"/>
        </w:numPr>
        <w:jc w:val="both"/>
      </w:pPr>
      <w:r w:rsidRPr="00D41816">
        <w:t>poniżej pasa z przodu dwie kieszenie skośne, wpuszczane, zamykane</w:t>
      </w:r>
    </w:p>
    <w:p w:rsidR="00D41816" w:rsidRPr="00D41816" w:rsidRDefault="00D41816" w:rsidP="00920EB4">
      <w:pPr>
        <w:pStyle w:val="Akapitzlist"/>
        <w:numPr>
          <w:ilvl w:val="0"/>
          <w:numId w:val="11"/>
        </w:numPr>
        <w:jc w:val="both"/>
      </w:pPr>
      <w:r w:rsidRPr="00D41816">
        <w:t>na nogawkach po zewnętrznych stronach, na wysokości 1/2 uda, kieszenie zewnętrzne</w:t>
      </w:r>
      <w:r w:rsidR="00920EB4">
        <w:t xml:space="preserve"> </w:t>
      </w:r>
      <w:r w:rsidR="00920EB4">
        <w:br/>
      </w:r>
      <w:r w:rsidRPr="00D41816">
        <w:t>o wymiarach co najmniej 16 × 20 × 3 cm, przykryte klapkami zapinanymi na taśmę</w:t>
      </w:r>
      <w:r w:rsidR="00920EB4">
        <w:t xml:space="preserve"> </w:t>
      </w:r>
      <w:proofErr w:type="spellStart"/>
      <w:r w:rsidRPr="00D41816">
        <w:t>samosczepną</w:t>
      </w:r>
      <w:proofErr w:type="spellEnd"/>
      <w:r w:rsidRPr="00D41816">
        <w:t>, na prawej kieszeni opcjonalnie naszyta kieszeń na telefon komórkowy,</w:t>
      </w:r>
      <w:r w:rsidR="00920EB4">
        <w:t xml:space="preserve"> </w:t>
      </w:r>
      <w:r w:rsidRPr="00D41816">
        <w:t xml:space="preserve">przykryta klapką na taśmę </w:t>
      </w:r>
      <w:proofErr w:type="spellStart"/>
      <w:proofErr w:type="gramStart"/>
      <w:r w:rsidRPr="00D41816">
        <w:t>samosczepną</w:t>
      </w:r>
      <w:proofErr w:type="spellEnd"/>
      <w:r w:rsidRPr="00D41816">
        <w:t>,</w:t>
      </w:r>
      <w:proofErr w:type="gramEnd"/>
      <w:r w:rsidRPr="00D41816">
        <w:t xml:space="preserve"> lub kieszeń z przeszyciem na długopis</w:t>
      </w:r>
    </w:p>
    <w:p w:rsidR="00D41816" w:rsidRPr="00D41816" w:rsidRDefault="00D41816" w:rsidP="00920EB4">
      <w:pPr>
        <w:pStyle w:val="Akapitzlist"/>
        <w:numPr>
          <w:ilvl w:val="0"/>
          <w:numId w:val="11"/>
        </w:numPr>
        <w:jc w:val="both"/>
      </w:pPr>
      <w:r w:rsidRPr="00D41816">
        <w:lastRenderedPageBreak/>
        <w:t>na lewej kieszeni naszyta kieszeń na latarkę diagnostyczną, przykryta klapką od kieszeni</w:t>
      </w:r>
    </w:p>
    <w:p w:rsidR="00D41816" w:rsidRDefault="00D41816" w:rsidP="00920EB4">
      <w:pPr>
        <w:pStyle w:val="Akapitzlist"/>
        <w:numPr>
          <w:ilvl w:val="0"/>
          <w:numId w:val="10"/>
        </w:numPr>
        <w:jc w:val="both"/>
      </w:pPr>
      <w:r w:rsidRPr="00D41816">
        <w:t>na wysokości kolan wzmocnienia z zakładkami, z możliwością umieszczenia wewnątrz</w:t>
      </w:r>
      <w:r>
        <w:t xml:space="preserve"> </w:t>
      </w:r>
      <w:r w:rsidRPr="00D41816">
        <w:t>piankowych</w:t>
      </w:r>
      <w:r w:rsidR="00920EB4">
        <w:t xml:space="preserve"> </w:t>
      </w:r>
      <w:r w:rsidRPr="00D41816">
        <w:t>wkładek ochronnych na kolana</w:t>
      </w:r>
    </w:p>
    <w:p w:rsidR="00D41816" w:rsidRDefault="00D41816" w:rsidP="00920EB4">
      <w:pPr>
        <w:pStyle w:val="Akapitzlist"/>
        <w:numPr>
          <w:ilvl w:val="0"/>
          <w:numId w:val="10"/>
        </w:numPr>
        <w:jc w:val="both"/>
      </w:pPr>
      <w:r>
        <w:t>w kroku na wewnętrznej stronie dodatkowa warstwa tkaniny w kolorze czarnym, zabezpieczająca</w:t>
      </w:r>
      <w:r w:rsidR="00920EB4">
        <w:t xml:space="preserve"> </w:t>
      </w:r>
      <w:r>
        <w:t>spodnie przed przecieraniem lub uszkodzeniem</w:t>
      </w:r>
    </w:p>
    <w:p w:rsidR="00D41816" w:rsidRDefault="00D41816" w:rsidP="00920EB4">
      <w:pPr>
        <w:pStyle w:val="Akapitzlist"/>
        <w:numPr>
          <w:ilvl w:val="0"/>
          <w:numId w:val="10"/>
        </w:numPr>
        <w:jc w:val="both"/>
      </w:pPr>
      <w:r>
        <w:t>u góry podwójne podtrzymywacze paska o szerokości co najmniej 3 cm i wysokości co</w:t>
      </w:r>
      <w:r w:rsidR="00920EB4">
        <w:t xml:space="preserve"> </w:t>
      </w:r>
      <w:r>
        <w:t>najmniej 6 cm</w:t>
      </w:r>
    </w:p>
    <w:p w:rsidR="00D41816" w:rsidRDefault="00D41816" w:rsidP="00920EB4">
      <w:pPr>
        <w:pStyle w:val="Akapitzlist"/>
        <w:numPr>
          <w:ilvl w:val="0"/>
          <w:numId w:val="10"/>
        </w:numPr>
        <w:jc w:val="both"/>
      </w:pPr>
      <w:r>
        <w:t>długość spodni do pasa z regulacją szerokości w pasie</w:t>
      </w:r>
    </w:p>
    <w:p w:rsidR="00D41816" w:rsidRDefault="00D41816" w:rsidP="00920EB4">
      <w:pPr>
        <w:pStyle w:val="Akapitzlist"/>
        <w:numPr>
          <w:ilvl w:val="0"/>
          <w:numId w:val="10"/>
        </w:numPr>
        <w:jc w:val="both"/>
      </w:pPr>
      <w:r>
        <w:t>po zewnętrznej stronie nogawek suwak o długości co najmniej 25 cm</w:t>
      </w:r>
    </w:p>
    <w:p w:rsidR="00920EB4" w:rsidRDefault="00D41816" w:rsidP="00D41816">
      <w:pPr>
        <w:pStyle w:val="Akapitzlist"/>
        <w:numPr>
          <w:ilvl w:val="0"/>
          <w:numId w:val="10"/>
        </w:numPr>
        <w:jc w:val="both"/>
      </w:pPr>
      <w:r>
        <w:t>wstawki w kolorze czarnym:</w:t>
      </w:r>
    </w:p>
    <w:p w:rsidR="00D41816" w:rsidRDefault="00D41816" w:rsidP="00920EB4">
      <w:pPr>
        <w:pStyle w:val="Akapitzlist"/>
        <w:numPr>
          <w:ilvl w:val="0"/>
          <w:numId w:val="13"/>
        </w:numPr>
        <w:jc w:val="both"/>
      </w:pPr>
      <w:r>
        <w:t>z przodu wloty do kieszeni górnych skośnych</w:t>
      </w:r>
    </w:p>
    <w:p w:rsidR="00D41816" w:rsidRDefault="00D41816" w:rsidP="00920EB4">
      <w:pPr>
        <w:pStyle w:val="Akapitzlist"/>
        <w:numPr>
          <w:ilvl w:val="0"/>
          <w:numId w:val="13"/>
        </w:numPr>
        <w:jc w:val="both"/>
      </w:pPr>
      <w:r>
        <w:t>kieszenie boczne wraz z klapkami</w:t>
      </w:r>
    </w:p>
    <w:p w:rsidR="00D41816" w:rsidRDefault="00D41816" w:rsidP="00920EB4">
      <w:pPr>
        <w:pStyle w:val="Akapitzlist"/>
        <w:numPr>
          <w:ilvl w:val="0"/>
          <w:numId w:val="13"/>
        </w:numPr>
        <w:jc w:val="both"/>
      </w:pPr>
      <w:r>
        <w:t>profilowane wzmocnienia na kolanach</w:t>
      </w:r>
    </w:p>
    <w:p w:rsidR="00D41816" w:rsidRDefault="00D41816" w:rsidP="00920EB4">
      <w:pPr>
        <w:pStyle w:val="Akapitzlist"/>
        <w:numPr>
          <w:ilvl w:val="0"/>
          <w:numId w:val="13"/>
        </w:numPr>
        <w:jc w:val="both"/>
      </w:pPr>
      <w:r>
        <w:t>dolna część nogawki do wysokości dolnej krawędzi dolnego pasa odblaskowego wokół</w:t>
      </w:r>
      <w:r w:rsidR="00920EB4">
        <w:t xml:space="preserve"> </w:t>
      </w:r>
      <w:r>
        <w:t>całego obwodu nogawek</w:t>
      </w:r>
    </w:p>
    <w:p w:rsidR="00D41816" w:rsidRDefault="00D41816" w:rsidP="00920EB4">
      <w:pPr>
        <w:pStyle w:val="Akapitzlist"/>
        <w:numPr>
          <w:ilvl w:val="0"/>
          <w:numId w:val="13"/>
        </w:numPr>
        <w:jc w:val="both"/>
      </w:pPr>
      <w:r>
        <w:t>tył spodni na wysokości siedzenia, do pasa</w:t>
      </w:r>
    </w:p>
    <w:p w:rsidR="00D41816" w:rsidRDefault="00D41816" w:rsidP="00920EB4">
      <w:pPr>
        <w:pStyle w:val="Akapitzlist"/>
        <w:numPr>
          <w:ilvl w:val="0"/>
          <w:numId w:val="13"/>
        </w:numPr>
        <w:jc w:val="both"/>
      </w:pPr>
      <w:r>
        <w:t>obszycie suwaka dolnego</w:t>
      </w:r>
    </w:p>
    <w:p w:rsidR="00DE70C7" w:rsidRDefault="00D41816" w:rsidP="00801D64">
      <w:pPr>
        <w:pStyle w:val="Akapitzlist"/>
        <w:numPr>
          <w:ilvl w:val="0"/>
          <w:numId w:val="10"/>
        </w:numPr>
        <w:jc w:val="both"/>
      </w:pPr>
      <w:r>
        <w:t>dopuszcza się zmianę wymiarów poszczególnych elementów spodni w zależności od</w:t>
      </w:r>
      <w:r w:rsidR="00920EB4">
        <w:t xml:space="preserve"> </w:t>
      </w:r>
      <w:r>
        <w:t>rozmiaru</w:t>
      </w:r>
    </w:p>
    <w:p w:rsidR="00801D64" w:rsidRDefault="00801D64" w:rsidP="00801D64">
      <w:pPr>
        <w:pStyle w:val="Akapitzlist"/>
        <w:jc w:val="both"/>
      </w:pPr>
    </w:p>
    <w:p w:rsidR="00683196" w:rsidRDefault="00683196" w:rsidP="00DE70C7">
      <w:pPr>
        <w:pStyle w:val="Akapitzlist"/>
        <w:jc w:val="both"/>
      </w:pPr>
    </w:p>
    <w:p w:rsidR="001F64C9" w:rsidRPr="00DE70C7" w:rsidRDefault="001F64C9" w:rsidP="00DE70C7">
      <w:pPr>
        <w:pStyle w:val="Akapitzlist"/>
        <w:numPr>
          <w:ilvl w:val="0"/>
          <w:numId w:val="1"/>
        </w:numPr>
        <w:jc w:val="both"/>
        <w:rPr>
          <w:b/>
        </w:rPr>
      </w:pPr>
      <w:r w:rsidRPr="00DE70C7">
        <w:rPr>
          <w:b/>
          <w:u w:val="single"/>
        </w:rPr>
        <w:t xml:space="preserve">Kurtka (całosezonowa, </w:t>
      </w:r>
      <w:proofErr w:type="spellStart"/>
      <w:r w:rsidRPr="00DE70C7">
        <w:rPr>
          <w:b/>
          <w:u w:val="single"/>
        </w:rPr>
        <w:t>softshell</w:t>
      </w:r>
      <w:proofErr w:type="spellEnd"/>
      <w:r w:rsidRPr="004169CB">
        <w:rPr>
          <w:u w:val="single"/>
        </w:rPr>
        <w:t>)</w:t>
      </w:r>
      <w:r w:rsidRPr="004169CB">
        <w:t xml:space="preserve"> (parametry zgodne z Rozporządzeniem Ministra Zdrowia z dnia 3 stycznia 2023 r. w sprawie oznaczenia systemu Państwowe Ratownictwo Medyczne</w:t>
      </w:r>
      <w:r w:rsidR="004169CB">
        <w:t xml:space="preserve"> </w:t>
      </w:r>
      <w:r w:rsidRPr="004169CB">
        <w:t>oraz wymagań w zakresie umundurowania członków zespołów ratownictwa medycznego)</w:t>
      </w:r>
      <w:r w:rsidR="004169CB">
        <w:t xml:space="preserve"> – </w:t>
      </w:r>
      <w:r w:rsidR="004169CB" w:rsidRPr="004169CB">
        <w:rPr>
          <w:b/>
        </w:rPr>
        <w:t>38 szt.</w:t>
      </w:r>
    </w:p>
    <w:p w:rsidR="001F64C9" w:rsidRDefault="001F64C9" w:rsidP="00DE70C7">
      <w:pPr>
        <w:pStyle w:val="Akapitzlist"/>
        <w:numPr>
          <w:ilvl w:val="0"/>
          <w:numId w:val="20"/>
        </w:numPr>
        <w:jc w:val="both"/>
      </w:pPr>
      <w:r>
        <w:t>barwa fluorescencyjna czerwona zgodnie z Polską Normą</w:t>
      </w:r>
      <w:r w:rsidRPr="00DE70C7">
        <w:rPr>
          <w:vertAlign w:val="superscript"/>
        </w:rPr>
        <w:t>1)</w:t>
      </w:r>
      <w:r>
        <w:t xml:space="preserve"> –</w:t>
      </w:r>
      <w:r w:rsidR="00DE70C7">
        <w:t xml:space="preserve"> </w:t>
      </w:r>
      <w:r>
        <w:t>elementy zestawu odzieżowego przeznaczone do jednoczesnego stosowania powinny</w:t>
      </w:r>
      <w:r w:rsidR="00DE70C7">
        <w:t xml:space="preserve"> </w:t>
      </w:r>
      <w:r>
        <w:t>łącznie spełniać wymaganie co najmniej klasy 2 w zakresie minimalnej powierzchni</w:t>
      </w:r>
      <w:r w:rsidR="00DE70C7">
        <w:t xml:space="preserve"> </w:t>
      </w:r>
      <w:r>
        <w:t xml:space="preserve">materiałów zapewniających widzialność zgodnie </w:t>
      </w:r>
      <w:r w:rsidR="00DE70C7">
        <w:br/>
      </w:r>
      <w:r>
        <w:t>z Polską Normą</w:t>
      </w:r>
      <w:r w:rsidRPr="00DE70C7">
        <w:rPr>
          <w:vertAlign w:val="superscript"/>
        </w:rPr>
        <w:t>1)</w:t>
      </w:r>
    </w:p>
    <w:p w:rsidR="001F64C9" w:rsidRDefault="001F64C9" w:rsidP="00DE70C7">
      <w:pPr>
        <w:pStyle w:val="Akapitzlist"/>
        <w:numPr>
          <w:ilvl w:val="0"/>
          <w:numId w:val="20"/>
        </w:numPr>
        <w:jc w:val="both"/>
      </w:pPr>
      <w:r>
        <w:t xml:space="preserve">materiał typu </w:t>
      </w:r>
      <w:proofErr w:type="spellStart"/>
      <w:r>
        <w:t>softshell</w:t>
      </w:r>
      <w:proofErr w:type="spellEnd"/>
      <w:r>
        <w:t xml:space="preserve"> co najmniej klasy 2 w zakresie wodoszczelności i w zakresie</w:t>
      </w:r>
      <w:r w:rsidR="00DE70C7">
        <w:t xml:space="preserve"> </w:t>
      </w:r>
      <w:r>
        <w:t>oporu pary wodnej, spełniający wymagania zgodnie z Polską Normą</w:t>
      </w:r>
      <w:r w:rsidRPr="00DE70C7">
        <w:rPr>
          <w:vertAlign w:val="superscript"/>
        </w:rPr>
        <w:t>2)</w:t>
      </w:r>
    </w:p>
    <w:p w:rsidR="001F64C9" w:rsidRDefault="001F64C9" w:rsidP="00DE70C7">
      <w:pPr>
        <w:pStyle w:val="Akapitzlist"/>
        <w:numPr>
          <w:ilvl w:val="0"/>
          <w:numId w:val="20"/>
        </w:numPr>
        <w:jc w:val="both"/>
      </w:pPr>
      <w:r>
        <w:t>pasy z materiału odblaskowego spełniającego wymagania zgodnie z Polską Normą</w:t>
      </w:r>
      <w:r w:rsidRPr="00DE70C7">
        <w:rPr>
          <w:vertAlign w:val="superscript"/>
        </w:rPr>
        <w:t>1)</w:t>
      </w:r>
      <w:r>
        <w:t>:</w:t>
      </w:r>
    </w:p>
    <w:p w:rsidR="001F64C9" w:rsidRDefault="001F64C9" w:rsidP="00DE70C7">
      <w:pPr>
        <w:pStyle w:val="Akapitzlist"/>
        <w:numPr>
          <w:ilvl w:val="0"/>
          <w:numId w:val="21"/>
        </w:numPr>
        <w:jc w:val="both"/>
      </w:pPr>
      <w:r>
        <w:t>na dole (nie mniej niż 5 cm od dolnej krawędzi) wokół całego obwodu kurtki</w:t>
      </w:r>
      <w:r w:rsidR="00DE70C7">
        <w:t xml:space="preserve"> </w:t>
      </w:r>
      <w:r>
        <w:t>umieszczony poziomo pas odblaskowy o szerokości nie mniej niż 5 cm</w:t>
      </w:r>
    </w:p>
    <w:p w:rsidR="001F64C9" w:rsidRDefault="001F64C9" w:rsidP="00DE70C7">
      <w:pPr>
        <w:pStyle w:val="Akapitzlist"/>
        <w:numPr>
          <w:ilvl w:val="0"/>
          <w:numId w:val="21"/>
        </w:numPr>
        <w:jc w:val="both"/>
      </w:pPr>
      <w:r>
        <w:t>nad ściągaczem w pasie (nie mniej niż 5 cm od dolnego pasa odblaskowego) wokół</w:t>
      </w:r>
      <w:r w:rsidR="00DE70C7">
        <w:t xml:space="preserve"> </w:t>
      </w:r>
      <w:r>
        <w:t>całego obwodu kurtki umieszczony poziomo pas odblaskowy o szerokości 5 cm</w:t>
      </w:r>
    </w:p>
    <w:p w:rsidR="001F64C9" w:rsidRDefault="001F64C9" w:rsidP="00DE70C7">
      <w:pPr>
        <w:pStyle w:val="Akapitzlist"/>
        <w:numPr>
          <w:ilvl w:val="0"/>
          <w:numId w:val="21"/>
        </w:numPr>
        <w:jc w:val="both"/>
      </w:pPr>
      <w:r>
        <w:t xml:space="preserve">na rękawach na wysokości ramion umieszczony poziomo pas odblaskowy </w:t>
      </w:r>
      <w:r w:rsidR="00DE70C7">
        <w:br/>
      </w:r>
      <w:r>
        <w:t>o szerokości</w:t>
      </w:r>
      <w:r w:rsidR="00DE70C7">
        <w:t xml:space="preserve"> </w:t>
      </w:r>
      <w:r>
        <w:t>5 cm</w:t>
      </w:r>
    </w:p>
    <w:p w:rsidR="001F64C9" w:rsidRDefault="001F64C9" w:rsidP="00DE70C7">
      <w:pPr>
        <w:pStyle w:val="Akapitzlist"/>
        <w:numPr>
          <w:ilvl w:val="0"/>
          <w:numId w:val="21"/>
        </w:numPr>
        <w:jc w:val="both"/>
      </w:pPr>
      <w:r>
        <w:t>na rękawach na wysokości poniżej łokcia (nie mniej niż 5 cm od dolnej krawędzi rękawów)</w:t>
      </w:r>
      <w:r w:rsidR="00DE70C7">
        <w:t xml:space="preserve"> </w:t>
      </w:r>
      <w:r>
        <w:t>umieszczony poziomo pas odblaskowy o szerokości 5 cm</w:t>
      </w:r>
    </w:p>
    <w:p w:rsidR="001F64C9" w:rsidRDefault="001F64C9" w:rsidP="00DE70C7">
      <w:pPr>
        <w:pStyle w:val="Akapitzlist"/>
        <w:numPr>
          <w:ilvl w:val="0"/>
          <w:numId w:val="21"/>
        </w:numPr>
        <w:jc w:val="both"/>
      </w:pPr>
      <w:r>
        <w:t>minimalna powierzchnia materiału odblaskowego – 0,13 m</w:t>
      </w:r>
      <w:r w:rsidRPr="00DE70C7">
        <w:rPr>
          <w:vertAlign w:val="superscript"/>
        </w:rPr>
        <w:t>2</w:t>
      </w:r>
    </w:p>
    <w:p w:rsidR="001F64C9" w:rsidRDefault="001F64C9" w:rsidP="00DE70C7">
      <w:pPr>
        <w:pStyle w:val="Akapitzlist"/>
        <w:numPr>
          <w:ilvl w:val="0"/>
          <w:numId w:val="20"/>
        </w:numPr>
        <w:jc w:val="both"/>
      </w:pPr>
      <w:r>
        <w:t>kaptur doszyty na stałe i chowany w stójce (zapinany na zamek błyskawiczny spiralny)</w:t>
      </w:r>
      <w:r w:rsidR="00DE70C7">
        <w:t xml:space="preserve"> </w:t>
      </w:r>
      <w:r>
        <w:t>lub odpinany (na zamek błyskawiczny spiralny), profilowany, zapobiegający spływaniu</w:t>
      </w:r>
      <w:r w:rsidR="00DE70C7">
        <w:t xml:space="preserve"> </w:t>
      </w:r>
      <w:r>
        <w:t>kropel deszczu po twarzy</w:t>
      </w:r>
    </w:p>
    <w:p w:rsidR="001F64C9" w:rsidRDefault="001F64C9" w:rsidP="00DE70C7">
      <w:pPr>
        <w:pStyle w:val="Akapitzlist"/>
        <w:numPr>
          <w:ilvl w:val="0"/>
          <w:numId w:val="20"/>
        </w:numPr>
        <w:jc w:val="both"/>
      </w:pPr>
      <w:r>
        <w:t>na obwodzie części twarzowej kaptura, wokół pasa i dolnej krawędzi kurtki, odszyty</w:t>
      </w:r>
      <w:r w:rsidR="00DE70C7">
        <w:t xml:space="preserve"> </w:t>
      </w:r>
      <w:r>
        <w:t>tunel ze sznurkiem ściągającym</w:t>
      </w:r>
    </w:p>
    <w:p w:rsidR="001F64C9" w:rsidRDefault="001F64C9" w:rsidP="00DE70C7">
      <w:pPr>
        <w:pStyle w:val="Akapitzlist"/>
        <w:numPr>
          <w:ilvl w:val="0"/>
          <w:numId w:val="20"/>
        </w:numPr>
        <w:jc w:val="both"/>
      </w:pPr>
      <w:r>
        <w:t>co najmniej dwie kieszenie ze skośnymi otworami zamykane na zamek błyskawiczny,</w:t>
      </w:r>
      <w:r w:rsidR="00DE70C7">
        <w:t xml:space="preserve"> </w:t>
      </w:r>
      <w:r>
        <w:t>umieszczone na dole z przodu (symetrycznie względem zapięcia)</w:t>
      </w:r>
    </w:p>
    <w:p w:rsidR="00DE70C7" w:rsidRDefault="00DE70C7" w:rsidP="00DE70C7">
      <w:pPr>
        <w:pStyle w:val="Akapitzlist"/>
        <w:numPr>
          <w:ilvl w:val="0"/>
          <w:numId w:val="20"/>
        </w:numPr>
        <w:jc w:val="both"/>
      </w:pPr>
      <w:r>
        <w:lastRenderedPageBreak/>
        <w:t>z przodu na wysokości klatki piersiowej co najmniej dwie kieszenie przykryte klapkami, umieszczone symetrycznie po obu stronach zapięcia, w tym jedna kieszeń o wymiarach umożliwiających zmieszczenie przenośnego radiotelefonu</w:t>
      </w:r>
    </w:p>
    <w:p w:rsidR="00DE70C7" w:rsidRDefault="00DE70C7" w:rsidP="00DE70C7">
      <w:pPr>
        <w:pStyle w:val="Akapitzlist"/>
        <w:numPr>
          <w:ilvl w:val="0"/>
          <w:numId w:val="20"/>
        </w:numPr>
        <w:jc w:val="both"/>
      </w:pPr>
      <w:r>
        <w:t xml:space="preserve">rękawy z regulacją obwodu mankietów taśmą </w:t>
      </w:r>
      <w:proofErr w:type="spellStart"/>
      <w:r>
        <w:t>samosczepną</w:t>
      </w:r>
      <w:proofErr w:type="spellEnd"/>
      <w:r>
        <w:t>, na łokciach wzmocnienia, na wewnętrznej części lewego rękawa między mankietem a dolnym pasem odblaskowym wpuszczana kieszeń na kartę magnetyczną, zapinana na zamek błyskawiczny spiralny</w:t>
      </w:r>
    </w:p>
    <w:p w:rsidR="00DE70C7" w:rsidRDefault="00DE70C7" w:rsidP="00DE70C7">
      <w:pPr>
        <w:pStyle w:val="Akapitzlist"/>
        <w:numPr>
          <w:ilvl w:val="0"/>
          <w:numId w:val="20"/>
        </w:numPr>
        <w:jc w:val="both"/>
      </w:pPr>
      <w:r>
        <w:t>zamek błyskawiczny głównego zapięcia dwustronnie rozdzielczy</w:t>
      </w:r>
    </w:p>
    <w:p w:rsidR="00DE70C7" w:rsidRDefault="00DE70C7" w:rsidP="00DE70C7">
      <w:pPr>
        <w:pStyle w:val="Akapitzlist"/>
        <w:numPr>
          <w:ilvl w:val="0"/>
          <w:numId w:val="20"/>
        </w:numPr>
        <w:jc w:val="both"/>
      </w:pPr>
      <w:r>
        <w:t xml:space="preserve">plisa/listwa przykrywająca zapięcie główne, zapinana na taśmę </w:t>
      </w:r>
      <w:proofErr w:type="spellStart"/>
      <w:r>
        <w:t>samosczepną</w:t>
      </w:r>
      <w:proofErr w:type="spellEnd"/>
    </w:p>
    <w:p w:rsidR="00DE70C7" w:rsidRDefault="00DE70C7" w:rsidP="00DE70C7">
      <w:pPr>
        <w:pStyle w:val="Akapitzlist"/>
        <w:numPr>
          <w:ilvl w:val="0"/>
          <w:numId w:val="20"/>
        </w:numPr>
        <w:jc w:val="both"/>
      </w:pPr>
      <w:r>
        <w:t>co najmniej dwie kieszenie wewnętrzne, z czego jedna kieszeń wewnętrzna po lewej stronie</w:t>
      </w:r>
    </w:p>
    <w:p w:rsidR="00DE70C7" w:rsidRDefault="00DE70C7" w:rsidP="00DE70C7">
      <w:pPr>
        <w:pStyle w:val="Akapitzlist"/>
        <w:numPr>
          <w:ilvl w:val="0"/>
          <w:numId w:val="20"/>
        </w:numPr>
        <w:jc w:val="both"/>
      </w:pPr>
      <w:r>
        <w:t>od wewnątrz wykończenie podszewką siatkową lub materiałem paroprzepuszczalnym</w:t>
      </w:r>
    </w:p>
    <w:p w:rsidR="00DE70C7" w:rsidRDefault="00DE70C7" w:rsidP="00DE70C7">
      <w:pPr>
        <w:pStyle w:val="Akapitzlist"/>
        <w:numPr>
          <w:ilvl w:val="0"/>
          <w:numId w:val="20"/>
        </w:numPr>
        <w:jc w:val="both"/>
      </w:pPr>
      <w:r>
        <w:t>długość kurtki co najmniej do wysokości bioder</w:t>
      </w:r>
    </w:p>
    <w:p w:rsidR="00DE70C7" w:rsidRDefault="00DE70C7" w:rsidP="00DE70C7">
      <w:pPr>
        <w:pStyle w:val="Akapitzlist"/>
        <w:numPr>
          <w:ilvl w:val="0"/>
          <w:numId w:val="20"/>
        </w:numPr>
        <w:jc w:val="both"/>
      </w:pPr>
      <w:r>
        <w:t>oznakowanie przodu:</w:t>
      </w:r>
    </w:p>
    <w:p w:rsidR="00DE70C7" w:rsidRDefault="00DE70C7" w:rsidP="00DE70C7">
      <w:pPr>
        <w:pStyle w:val="Akapitzlist"/>
        <w:numPr>
          <w:ilvl w:val="0"/>
          <w:numId w:val="23"/>
        </w:numPr>
        <w:jc w:val="both"/>
      </w:pPr>
      <w:r>
        <w:t xml:space="preserve">po prawej stronie, nad prawą kieszenią, naszywka z materiału odblaskowego z pierwszą literą imienia i nazwiskiem, mocowana za pomocą taśmy </w:t>
      </w:r>
      <w:proofErr w:type="spellStart"/>
      <w:r>
        <w:t>samosczepnej</w:t>
      </w:r>
      <w:proofErr w:type="spellEnd"/>
    </w:p>
    <w:p w:rsidR="00DE70C7" w:rsidRDefault="00DE70C7" w:rsidP="00DE70C7">
      <w:pPr>
        <w:pStyle w:val="Akapitzlist"/>
        <w:numPr>
          <w:ilvl w:val="0"/>
          <w:numId w:val="23"/>
        </w:numPr>
        <w:jc w:val="both"/>
      </w:pPr>
      <w:r>
        <w:t>nad lewą górną kieszenią naszywka z materiału odblaskowego z nazwą funkcji</w:t>
      </w:r>
    </w:p>
    <w:p w:rsidR="00DE70C7" w:rsidRDefault="00DE70C7" w:rsidP="00DE70C7">
      <w:pPr>
        <w:pStyle w:val="Akapitzlist"/>
        <w:numPr>
          <w:ilvl w:val="0"/>
          <w:numId w:val="23"/>
        </w:numPr>
        <w:jc w:val="both"/>
      </w:pPr>
      <w:r>
        <w:t>na lewym rękawie wzór graficzny systemu Państwowe Ratownictwo Medyczne wykonany metodą haftu komputerowego lub sitodruku</w:t>
      </w:r>
    </w:p>
    <w:p w:rsidR="00DE70C7" w:rsidRDefault="00DE70C7" w:rsidP="00DE70C7">
      <w:pPr>
        <w:pStyle w:val="Akapitzlist"/>
        <w:numPr>
          <w:ilvl w:val="0"/>
          <w:numId w:val="23"/>
        </w:numPr>
        <w:jc w:val="both"/>
      </w:pPr>
      <w:r>
        <w:t xml:space="preserve">na prawym i lewym rękawie, na wysokości ramienia, naszywka z flagą biało-czerwoną </w:t>
      </w:r>
      <w:r>
        <w:br/>
        <w:t>o wymiarach co najmniej 2,5 × 4 cm</w:t>
      </w:r>
    </w:p>
    <w:p w:rsidR="00DE70C7" w:rsidRDefault="00DE70C7" w:rsidP="00DE70C7">
      <w:pPr>
        <w:pStyle w:val="Akapitzlist"/>
        <w:numPr>
          <w:ilvl w:val="0"/>
          <w:numId w:val="23"/>
        </w:numPr>
        <w:jc w:val="both"/>
      </w:pPr>
      <w:r>
        <w:t>poniżej flagi na prawym ramieniu opcjonalnie logo lub nazwa dysponenta jednostki</w:t>
      </w:r>
    </w:p>
    <w:p w:rsidR="00DE70C7" w:rsidRDefault="00DE70C7" w:rsidP="00DE70C7">
      <w:pPr>
        <w:pStyle w:val="Akapitzlist"/>
        <w:numPr>
          <w:ilvl w:val="0"/>
          <w:numId w:val="20"/>
        </w:numPr>
        <w:jc w:val="both"/>
      </w:pPr>
      <w:r>
        <w:t>oznakowanie tyłu:</w:t>
      </w:r>
    </w:p>
    <w:p w:rsidR="00DE70C7" w:rsidRDefault="00DE70C7" w:rsidP="00DE70C7">
      <w:pPr>
        <w:pStyle w:val="Akapitzlist"/>
        <w:numPr>
          <w:ilvl w:val="0"/>
          <w:numId w:val="25"/>
        </w:numPr>
        <w:jc w:val="both"/>
      </w:pPr>
      <w:r>
        <w:t>na wysokości klatki piersiowej wzór graficzny systemu Państwowe Ratownictwo Medyczne wykonany metodą haftu komputerowego lub sitodruku</w:t>
      </w:r>
    </w:p>
    <w:p w:rsidR="00DE70C7" w:rsidRDefault="00DE70C7" w:rsidP="00DE70C7">
      <w:pPr>
        <w:pStyle w:val="Akapitzlist"/>
        <w:numPr>
          <w:ilvl w:val="0"/>
          <w:numId w:val="25"/>
        </w:numPr>
        <w:jc w:val="both"/>
      </w:pPr>
      <w:r>
        <w:t>na plecach nadruk z materiału odblaskowego z nazwą funkcji</w:t>
      </w:r>
    </w:p>
    <w:p w:rsidR="00DE70C7" w:rsidRDefault="00DE70C7" w:rsidP="00DE70C7">
      <w:pPr>
        <w:pStyle w:val="Akapitzlist"/>
        <w:numPr>
          <w:ilvl w:val="0"/>
          <w:numId w:val="20"/>
        </w:numPr>
        <w:jc w:val="both"/>
      </w:pPr>
      <w:r>
        <w:t>wstawki w kolorze czarnym:</w:t>
      </w:r>
    </w:p>
    <w:p w:rsidR="00DE70C7" w:rsidRDefault="00DE70C7" w:rsidP="00DE70C7">
      <w:pPr>
        <w:pStyle w:val="Akapitzlist"/>
        <w:numPr>
          <w:ilvl w:val="0"/>
          <w:numId w:val="26"/>
        </w:numPr>
        <w:jc w:val="both"/>
      </w:pPr>
      <w:r>
        <w:t>stójka (strona wewnętrzna i zewnętrzna)</w:t>
      </w:r>
    </w:p>
    <w:p w:rsidR="00DE70C7" w:rsidRDefault="00DE70C7" w:rsidP="00DE70C7">
      <w:pPr>
        <w:pStyle w:val="Akapitzlist"/>
        <w:numPr>
          <w:ilvl w:val="0"/>
          <w:numId w:val="26"/>
        </w:numPr>
        <w:jc w:val="both"/>
      </w:pPr>
      <w:r>
        <w:t>zewnętrzna część rękawów (od łokcia do mankietu)</w:t>
      </w:r>
    </w:p>
    <w:p w:rsidR="00DE70C7" w:rsidRDefault="00DE70C7" w:rsidP="00DE70C7">
      <w:pPr>
        <w:pStyle w:val="Akapitzlist"/>
        <w:numPr>
          <w:ilvl w:val="0"/>
          <w:numId w:val="26"/>
        </w:numPr>
        <w:jc w:val="both"/>
      </w:pPr>
      <w:r>
        <w:t>mankiety na całym obwodzie</w:t>
      </w:r>
    </w:p>
    <w:p w:rsidR="00DE70C7" w:rsidRDefault="00DE70C7" w:rsidP="00DE70C7">
      <w:pPr>
        <w:pStyle w:val="Akapitzlist"/>
        <w:numPr>
          <w:ilvl w:val="0"/>
          <w:numId w:val="26"/>
        </w:numPr>
        <w:jc w:val="both"/>
      </w:pPr>
      <w:r>
        <w:t>przód i tył na wysokości barku</w:t>
      </w:r>
    </w:p>
    <w:p w:rsidR="00DE70C7" w:rsidRDefault="00DE70C7" w:rsidP="00DE70C7">
      <w:pPr>
        <w:pStyle w:val="Akapitzlist"/>
        <w:numPr>
          <w:ilvl w:val="0"/>
          <w:numId w:val="26"/>
        </w:numPr>
        <w:jc w:val="both"/>
      </w:pPr>
      <w:r>
        <w:t>plisa zapięcia głównego, plisy na kieszeniach skośnych i klapki w kieszeniach górnych</w:t>
      </w:r>
    </w:p>
    <w:p w:rsidR="00DE70C7" w:rsidRDefault="00DE70C7" w:rsidP="00DE70C7">
      <w:pPr>
        <w:pStyle w:val="Akapitzlist"/>
        <w:numPr>
          <w:ilvl w:val="0"/>
          <w:numId w:val="26"/>
        </w:numPr>
        <w:jc w:val="both"/>
      </w:pPr>
      <w:r>
        <w:t>zamki</w:t>
      </w:r>
    </w:p>
    <w:p w:rsidR="00602DDC" w:rsidRDefault="00DE70C7" w:rsidP="00801D64">
      <w:pPr>
        <w:pStyle w:val="Akapitzlist"/>
        <w:numPr>
          <w:ilvl w:val="0"/>
          <w:numId w:val="27"/>
        </w:numPr>
        <w:jc w:val="both"/>
      </w:pPr>
      <w:r>
        <w:t>dopuszcza się zmianę wymiarów poszczególnych elementów kurtki w zależności od rozmiaru</w:t>
      </w:r>
    </w:p>
    <w:p w:rsidR="00801D64" w:rsidRDefault="00801D64" w:rsidP="00801D64">
      <w:pPr>
        <w:pStyle w:val="Akapitzlist"/>
        <w:jc w:val="both"/>
      </w:pPr>
    </w:p>
    <w:p w:rsidR="00683196" w:rsidRDefault="00683196" w:rsidP="00602DDC">
      <w:pPr>
        <w:pStyle w:val="Akapitzlist"/>
        <w:jc w:val="both"/>
      </w:pPr>
    </w:p>
    <w:p w:rsidR="00602DDC" w:rsidRDefault="00602DDC" w:rsidP="00602DDC">
      <w:pPr>
        <w:pStyle w:val="Akapitzlist"/>
        <w:numPr>
          <w:ilvl w:val="0"/>
          <w:numId w:val="1"/>
        </w:numPr>
        <w:jc w:val="both"/>
        <w:rPr>
          <w:b/>
        </w:rPr>
      </w:pPr>
      <w:r>
        <w:rPr>
          <w:b/>
          <w:u w:val="single"/>
        </w:rPr>
        <w:t>Obuwie</w:t>
      </w:r>
      <w:r>
        <w:rPr>
          <w:b/>
        </w:rPr>
        <w:t xml:space="preserve"> całosezonowe </w:t>
      </w:r>
      <w:r w:rsidRPr="00D95CF8">
        <w:t xml:space="preserve">(parametry zgodne z Rozporządzeniem Ministra Zdrowia z dnia </w:t>
      </w:r>
      <w:r w:rsidR="00D95CF8">
        <w:br/>
      </w:r>
      <w:r w:rsidRPr="00D95CF8">
        <w:t>3 stycznia 2023 r. w sprawie oznaczenia systemu Państwowe Ratownictwo Medyczne oraz wymagań w zakresie umundurowania członków zespołów ratownictwa medycznego)</w:t>
      </w:r>
      <w:r w:rsidR="00D95CF8">
        <w:t xml:space="preserve"> – </w:t>
      </w:r>
      <w:r w:rsidR="00D95CF8" w:rsidRPr="00D95CF8">
        <w:rPr>
          <w:b/>
        </w:rPr>
        <w:t>38 par</w:t>
      </w:r>
    </w:p>
    <w:p w:rsidR="00602DDC" w:rsidRDefault="00602DDC" w:rsidP="00602DDC">
      <w:pPr>
        <w:pStyle w:val="Akapitzlist"/>
        <w:numPr>
          <w:ilvl w:val="0"/>
          <w:numId w:val="35"/>
        </w:numPr>
        <w:jc w:val="both"/>
      </w:pPr>
      <w:r w:rsidRPr="00602DDC">
        <w:t>materiał: skóra lub oddychające tkaniny typu laminat paroprzepuszczalny, impregnowane</w:t>
      </w:r>
      <w:r>
        <w:t xml:space="preserve"> </w:t>
      </w:r>
      <w:r w:rsidRPr="00602DDC">
        <w:t>wodoodpornie</w:t>
      </w:r>
    </w:p>
    <w:p w:rsidR="00D95CF8" w:rsidRDefault="00602DDC" w:rsidP="00D95CF8">
      <w:pPr>
        <w:pStyle w:val="Akapitzlist"/>
        <w:numPr>
          <w:ilvl w:val="0"/>
          <w:numId w:val="35"/>
        </w:numPr>
        <w:jc w:val="both"/>
      </w:pPr>
      <w:r w:rsidRPr="00602DDC">
        <w:t>wzór: wzmocniony nosek, budowa cholewki odpowiednia do obuwia całosezonowego</w:t>
      </w:r>
      <w:r>
        <w:t xml:space="preserve"> </w:t>
      </w:r>
      <w:r w:rsidRPr="00602DDC">
        <w:t>ponad kostkę, podeszwa antypoślizgowa, olejoodporna, wkładka antyprzebiciowa</w:t>
      </w:r>
    </w:p>
    <w:p w:rsidR="003246D3" w:rsidRPr="003246D3" w:rsidRDefault="003246D3" w:rsidP="003246D3">
      <w:pPr>
        <w:pStyle w:val="Akapitzlist"/>
        <w:jc w:val="both"/>
      </w:pPr>
    </w:p>
    <w:p w:rsidR="0045427B" w:rsidRPr="003246D3" w:rsidRDefault="0045427B" w:rsidP="0045427B">
      <w:pPr>
        <w:jc w:val="both"/>
        <w:rPr>
          <w:b/>
          <w:u w:val="single"/>
        </w:rPr>
      </w:pPr>
      <w:r w:rsidRPr="003246D3">
        <w:rPr>
          <w:b/>
          <w:u w:val="single"/>
        </w:rPr>
        <w:t>Pozostałe wymagania:</w:t>
      </w:r>
    </w:p>
    <w:p w:rsidR="003246D3" w:rsidRPr="003246D3" w:rsidRDefault="0045427B" w:rsidP="003246D3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3246D3">
        <w:rPr>
          <w:rFonts w:cstheme="minorHAnsi"/>
          <w:color w:val="000000"/>
        </w:rPr>
        <w:t>Odzież musi być wykonana z należną starannością.</w:t>
      </w:r>
    </w:p>
    <w:p w:rsidR="003246D3" w:rsidRPr="003246D3" w:rsidRDefault="003246D3" w:rsidP="003246D3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3246D3">
        <w:rPr>
          <w:rFonts w:cstheme="minorHAnsi"/>
          <w:color w:val="000000"/>
        </w:rPr>
        <w:t xml:space="preserve">Szwy nie mogą powodować ściągania i marszczenia tkaniny. </w:t>
      </w:r>
    </w:p>
    <w:p w:rsidR="003246D3" w:rsidRPr="003246D3" w:rsidRDefault="003246D3" w:rsidP="003246D3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3246D3">
        <w:rPr>
          <w:rFonts w:cstheme="minorHAnsi"/>
          <w:color w:val="000000"/>
        </w:rPr>
        <w:t>W miejscach szczególnie narażonych na rozdarcie wymagane są wzmocnienia</w:t>
      </w:r>
      <w:r>
        <w:rPr>
          <w:rFonts w:cstheme="minorHAnsi"/>
          <w:color w:val="000000"/>
        </w:rPr>
        <w:t xml:space="preserve"> </w:t>
      </w:r>
      <w:r w:rsidRPr="003246D3">
        <w:rPr>
          <w:rFonts w:cstheme="minorHAnsi"/>
          <w:color w:val="000000"/>
        </w:rPr>
        <w:t xml:space="preserve">(rygle). </w:t>
      </w:r>
    </w:p>
    <w:p w:rsidR="003246D3" w:rsidRPr="003246D3" w:rsidRDefault="003246D3" w:rsidP="003246D3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3246D3">
        <w:rPr>
          <w:rFonts w:cstheme="minorHAnsi"/>
          <w:color w:val="000000"/>
        </w:rPr>
        <w:lastRenderedPageBreak/>
        <w:t xml:space="preserve">Odzież musi być wyposażona w niespieralne wszywki, na których uwidocznione mają być następujące informacje: instrukcje dotyczące sposobu konserwacji, składu tkaniny oraz producenta. </w:t>
      </w:r>
    </w:p>
    <w:p w:rsidR="003246D3" w:rsidRPr="003246D3" w:rsidRDefault="003246D3" w:rsidP="003246D3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  <w:sz w:val="28"/>
          <w:szCs w:val="24"/>
        </w:rPr>
      </w:pPr>
      <w:r w:rsidRPr="003246D3">
        <w:rPr>
          <w:rFonts w:cstheme="minorHAnsi"/>
          <w:color w:val="000000"/>
        </w:rPr>
        <w:t>Wykonawca zobowiązuje się do wymiany rozmiaru ubrania do 15</w:t>
      </w:r>
      <w:r>
        <w:rPr>
          <w:rFonts w:cstheme="minorHAnsi"/>
          <w:color w:val="000000"/>
        </w:rPr>
        <w:t xml:space="preserve"> dni</w:t>
      </w:r>
      <w:r w:rsidRPr="003246D3">
        <w:rPr>
          <w:rFonts w:cstheme="minorHAnsi"/>
          <w:color w:val="000000"/>
        </w:rPr>
        <w:t xml:space="preserve"> od dnia dostawy towaru</w:t>
      </w:r>
      <w:r w:rsidRPr="003246D3">
        <w:rPr>
          <w:rFonts w:cstheme="minorHAnsi"/>
          <w:color w:val="000000"/>
          <w:sz w:val="28"/>
          <w:szCs w:val="24"/>
        </w:rPr>
        <w:t>.</w:t>
      </w:r>
    </w:p>
    <w:p w:rsidR="0045427B" w:rsidRDefault="0045427B" w:rsidP="00D95CF8">
      <w:pPr>
        <w:jc w:val="both"/>
        <w:rPr>
          <w:b/>
        </w:rPr>
      </w:pPr>
    </w:p>
    <w:p w:rsidR="00E705B0" w:rsidRDefault="00BB2B8D" w:rsidP="00E705B0">
      <w:pPr>
        <w:jc w:val="both"/>
        <w:rPr>
          <w:b/>
          <w:sz w:val="24"/>
        </w:rPr>
      </w:pPr>
      <w:r>
        <w:rPr>
          <w:b/>
          <w:sz w:val="24"/>
        </w:rPr>
        <w:t>Do oferty</w:t>
      </w:r>
      <w:r w:rsidR="00E705B0">
        <w:rPr>
          <w:b/>
          <w:sz w:val="24"/>
        </w:rPr>
        <w:t xml:space="preserve"> Wykonawca zobowiązany jest do </w:t>
      </w:r>
      <w:r>
        <w:rPr>
          <w:b/>
          <w:sz w:val="24"/>
        </w:rPr>
        <w:t>dołącz</w:t>
      </w:r>
      <w:r w:rsidR="00E705B0">
        <w:rPr>
          <w:b/>
          <w:sz w:val="24"/>
        </w:rPr>
        <w:t>enia</w:t>
      </w:r>
      <w:r>
        <w:rPr>
          <w:b/>
          <w:sz w:val="24"/>
        </w:rPr>
        <w:t xml:space="preserve"> katalog</w:t>
      </w:r>
      <w:r w:rsidR="00E705B0">
        <w:rPr>
          <w:b/>
          <w:sz w:val="24"/>
        </w:rPr>
        <w:t>u</w:t>
      </w:r>
      <w:r>
        <w:rPr>
          <w:b/>
          <w:sz w:val="24"/>
        </w:rPr>
        <w:t xml:space="preserve"> z proponowanymi wzorami odzieży dla każdej pozycji asortymentowej z uwzględnieniem tabeli rozmiarów</w:t>
      </w:r>
      <w:r w:rsidR="00683196">
        <w:rPr>
          <w:b/>
          <w:sz w:val="24"/>
        </w:rPr>
        <w:t xml:space="preserve"> </w:t>
      </w:r>
      <w:r w:rsidR="00683196" w:rsidRPr="00683196">
        <w:rPr>
          <w:b/>
          <w:sz w:val="24"/>
        </w:rPr>
        <w:t xml:space="preserve">(z opisem </w:t>
      </w:r>
      <w:r w:rsidR="00683196">
        <w:rPr>
          <w:b/>
          <w:sz w:val="24"/>
        </w:rPr>
        <w:br/>
      </w:r>
      <w:r w:rsidR="00683196" w:rsidRPr="00683196">
        <w:rPr>
          <w:b/>
          <w:sz w:val="24"/>
        </w:rPr>
        <w:t>w centymetrach)</w:t>
      </w:r>
      <w:r w:rsidR="00683196">
        <w:rPr>
          <w:b/>
          <w:sz w:val="24"/>
        </w:rPr>
        <w:t>.</w:t>
      </w:r>
    </w:p>
    <w:p w:rsidR="00017264" w:rsidRDefault="00017264" w:rsidP="00E705B0">
      <w:pPr>
        <w:jc w:val="both"/>
        <w:rPr>
          <w:b/>
          <w:sz w:val="24"/>
        </w:rPr>
      </w:pPr>
      <w:r>
        <w:rPr>
          <w:b/>
          <w:sz w:val="24"/>
        </w:rPr>
        <w:t>Zamawiający zastrzega sobie prawo wymagania od Wykonawcy, którego oferta zostanie uznana za najkorzystniejszą jednego próbnego kompletu odzieży, w celu weryfikacji jakości.</w:t>
      </w:r>
    </w:p>
    <w:p w:rsidR="00017264" w:rsidRPr="00E705B0" w:rsidRDefault="00017264" w:rsidP="00E705B0">
      <w:pPr>
        <w:jc w:val="both"/>
        <w:rPr>
          <w:b/>
          <w:sz w:val="24"/>
        </w:rPr>
      </w:pPr>
      <w:bookmarkStart w:id="0" w:name="_GoBack"/>
      <w:bookmarkEnd w:id="0"/>
      <w:r>
        <w:rPr>
          <w:b/>
          <w:sz w:val="24"/>
        </w:rPr>
        <w:t xml:space="preserve"> </w:t>
      </w:r>
    </w:p>
    <w:p w:rsidR="00602DDC" w:rsidRDefault="00602DDC" w:rsidP="00602DDC">
      <w:pPr>
        <w:jc w:val="both"/>
      </w:pPr>
      <w:r w:rsidRPr="00602DDC">
        <w:rPr>
          <w:vertAlign w:val="superscript"/>
        </w:rPr>
        <w:t>1)</w:t>
      </w:r>
      <w:r>
        <w:t xml:space="preserve"> Norma PN-EN ISO 20471:2013-07, norma PN-EN ISO 20471:2013-07/A1:2017-02 lub norma je zastępująca.</w:t>
      </w:r>
    </w:p>
    <w:p w:rsidR="00602DDC" w:rsidRDefault="00602DDC" w:rsidP="00602DDC">
      <w:pPr>
        <w:jc w:val="both"/>
      </w:pPr>
      <w:r w:rsidRPr="00602DDC">
        <w:rPr>
          <w:vertAlign w:val="superscript"/>
        </w:rPr>
        <w:t>2)</w:t>
      </w:r>
      <w:r>
        <w:t xml:space="preserve"> Norma PN-EN 343:2019-04 lub norma ją zastępująca.</w:t>
      </w:r>
    </w:p>
    <w:p w:rsidR="00602DDC" w:rsidRDefault="00602DDC" w:rsidP="00602DDC">
      <w:pPr>
        <w:jc w:val="both"/>
      </w:pPr>
      <w:r w:rsidRPr="00602DDC">
        <w:rPr>
          <w:vertAlign w:val="superscript"/>
        </w:rPr>
        <w:t>3)</w:t>
      </w:r>
      <w:r>
        <w:t xml:space="preserve"> Umundurowanie zimowe powinno spełniać wymagania normy PN-EN 342:2018-01 lub normy ją zastępującej.</w:t>
      </w:r>
    </w:p>
    <w:p w:rsidR="00846CF2" w:rsidRDefault="00846CF2" w:rsidP="00602DDC">
      <w:pPr>
        <w:jc w:val="both"/>
      </w:pPr>
    </w:p>
    <w:p w:rsidR="00846CF2" w:rsidRPr="00602DDC" w:rsidRDefault="00846CF2" w:rsidP="00602DDC">
      <w:pPr>
        <w:jc w:val="both"/>
      </w:pPr>
    </w:p>
    <w:sectPr w:rsidR="00846CF2" w:rsidRPr="00602DD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18CD" w:rsidRDefault="00D018CD" w:rsidP="00D95CF8">
      <w:pPr>
        <w:spacing w:after="0" w:line="240" w:lineRule="auto"/>
      </w:pPr>
      <w:r>
        <w:separator/>
      </w:r>
    </w:p>
  </w:endnote>
  <w:endnote w:type="continuationSeparator" w:id="0">
    <w:p w:rsidR="00D018CD" w:rsidRDefault="00D018CD" w:rsidP="00D95C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 Pro Semibold">
    <w:panose1 w:val="020B0704030504040204"/>
    <w:charset w:val="EE"/>
    <w:family w:val="swiss"/>
    <w:pitch w:val="variable"/>
    <w:sig w:usb0="80000287" w:usb1="00000043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26029700"/>
      <w:docPartObj>
        <w:docPartGallery w:val="Page Numbers (Bottom of Page)"/>
        <w:docPartUnique/>
      </w:docPartObj>
    </w:sdtPr>
    <w:sdtEndPr/>
    <w:sdtContent>
      <w:p w:rsidR="00D95CF8" w:rsidRDefault="00D95CF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D95CF8" w:rsidRDefault="00D95C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18CD" w:rsidRDefault="00D018CD" w:rsidP="00D95CF8">
      <w:pPr>
        <w:spacing w:after="0" w:line="240" w:lineRule="auto"/>
      </w:pPr>
      <w:r>
        <w:separator/>
      </w:r>
    </w:p>
  </w:footnote>
  <w:footnote w:type="continuationSeparator" w:id="0">
    <w:p w:rsidR="00D018CD" w:rsidRDefault="00D018CD" w:rsidP="00D95C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602CE"/>
    <w:multiLevelType w:val="hybridMultilevel"/>
    <w:tmpl w:val="A2CCFE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036E95"/>
    <w:multiLevelType w:val="hybridMultilevel"/>
    <w:tmpl w:val="072806A8"/>
    <w:lvl w:ilvl="0" w:tplc="95A0AC90">
      <w:start w:val="1"/>
      <w:numFmt w:val="bullet"/>
      <w:lvlText w:val="-"/>
      <w:lvlJc w:val="left"/>
      <w:pPr>
        <w:ind w:left="1068" w:hanging="360"/>
      </w:pPr>
      <w:rPr>
        <w:rFonts w:ascii="Verdana Pro Semibold" w:hAnsi="Verdana Pro Semibold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D261F5C"/>
    <w:multiLevelType w:val="hybridMultilevel"/>
    <w:tmpl w:val="6490730A"/>
    <w:lvl w:ilvl="0" w:tplc="95A0AC90">
      <w:start w:val="1"/>
      <w:numFmt w:val="bullet"/>
      <w:lvlText w:val="-"/>
      <w:lvlJc w:val="left"/>
      <w:pPr>
        <w:ind w:left="1068" w:hanging="360"/>
      </w:pPr>
      <w:rPr>
        <w:rFonts w:ascii="Verdana Pro Semibold" w:hAnsi="Verdana Pro Semibold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194178E"/>
    <w:multiLevelType w:val="hybridMultilevel"/>
    <w:tmpl w:val="ABE01D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2942C9"/>
    <w:multiLevelType w:val="hybridMultilevel"/>
    <w:tmpl w:val="B442EF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E5744B"/>
    <w:multiLevelType w:val="hybridMultilevel"/>
    <w:tmpl w:val="2940D1B4"/>
    <w:lvl w:ilvl="0" w:tplc="9D9A8F9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5C514E"/>
    <w:multiLevelType w:val="hybridMultilevel"/>
    <w:tmpl w:val="C6CE6B1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9B002F"/>
    <w:multiLevelType w:val="hybridMultilevel"/>
    <w:tmpl w:val="25045D50"/>
    <w:lvl w:ilvl="0" w:tplc="1862CAE8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91060B"/>
    <w:multiLevelType w:val="hybridMultilevel"/>
    <w:tmpl w:val="0B147F68"/>
    <w:lvl w:ilvl="0" w:tplc="95A0AC90">
      <w:start w:val="1"/>
      <w:numFmt w:val="bullet"/>
      <w:lvlText w:val="-"/>
      <w:lvlJc w:val="left"/>
      <w:pPr>
        <w:ind w:left="1068" w:hanging="360"/>
      </w:pPr>
      <w:rPr>
        <w:rFonts w:ascii="Verdana Pro Semibold" w:hAnsi="Verdana Pro Semibold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2AEC4F54"/>
    <w:multiLevelType w:val="hybridMultilevel"/>
    <w:tmpl w:val="FFF8890C"/>
    <w:lvl w:ilvl="0" w:tplc="95A0AC90">
      <w:start w:val="1"/>
      <w:numFmt w:val="bullet"/>
      <w:lvlText w:val="-"/>
      <w:lvlJc w:val="left"/>
      <w:pPr>
        <w:ind w:left="1068" w:hanging="360"/>
      </w:pPr>
      <w:rPr>
        <w:rFonts w:ascii="Verdana Pro Semibold" w:hAnsi="Verdana Pro Semibold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2F672C28"/>
    <w:multiLevelType w:val="hybridMultilevel"/>
    <w:tmpl w:val="EC5AE2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985B14"/>
    <w:multiLevelType w:val="hybridMultilevel"/>
    <w:tmpl w:val="626AD4D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BE5096"/>
    <w:multiLevelType w:val="hybridMultilevel"/>
    <w:tmpl w:val="C6CE6992"/>
    <w:lvl w:ilvl="0" w:tplc="95A0AC90">
      <w:start w:val="1"/>
      <w:numFmt w:val="bullet"/>
      <w:lvlText w:val="-"/>
      <w:lvlJc w:val="left"/>
      <w:pPr>
        <w:ind w:left="1068" w:hanging="360"/>
      </w:pPr>
      <w:rPr>
        <w:rFonts w:ascii="Verdana Pro Semibold" w:hAnsi="Verdana Pro Semibold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39DF7286"/>
    <w:multiLevelType w:val="hybridMultilevel"/>
    <w:tmpl w:val="8F7606E6"/>
    <w:lvl w:ilvl="0" w:tplc="95A0AC90">
      <w:start w:val="1"/>
      <w:numFmt w:val="bullet"/>
      <w:lvlText w:val="-"/>
      <w:lvlJc w:val="left"/>
      <w:pPr>
        <w:ind w:left="1068" w:hanging="360"/>
      </w:pPr>
      <w:rPr>
        <w:rFonts w:ascii="Verdana Pro Semibold" w:hAnsi="Verdana Pro Semibold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3D761A11"/>
    <w:multiLevelType w:val="hybridMultilevel"/>
    <w:tmpl w:val="4C3AC4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2B189B"/>
    <w:multiLevelType w:val="hybridMultilevel"/>
    <w:tmpl w:val="E490E3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022974"/>
    <w:multiLevelType w:val="hybridMultilevel"/>
    <w:tmpl w:val="EF8ECF00"/>
    <w:lvl w:ilvl="0" w:tplc="95A0AC90">
      <w:start w:val="1"/>
      <w:numFmt w:val="bullet"/>
      <w:lvlText w:val="-"/>
      <w:lvlJc w:val="left"/>
      <w:pPr>
        <w:ind w:left="1068" w:hanging="360"/>
      </w:pPr>
      <w:rPr>
        <w:rFonts w:ascii="Verdana Pro Semibold" w:hAnsi="Verdana Pro Semibold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42D05829"/>
    <w:multiLevelType w:val="hybridMultilevel"/>
    <w:tmpl w:val="C644CE9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2E7C81"/>
    <w:multiLevelType w:val="hybridMultilevel"/>
    <w:tmpl w:val="503C9E98"/>
    <w:lvl w:ilvl="0" w:tplc="36188D4E">
      <w:start w:val="18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4E15C5"/>
    <w:multiLevelType w:val="hybridMultilevel"/>
    <w:tmpl w:val="9EA83298"/>
    <w:lvl w:ilvl="0" w:tplc="95A0AC90">
      <w:start w:val="1"/>
      <w:numFmt w:val="bullet"/>
      <w:lvlText w:val="-"/>
      <w:lvlJc w:val="left"/>
      <w:pPr>
        <w:ind w:left="1068" w:hanging="360"/>
      </w:pPr>
      <w:rPr>
        <w:rFonts w:ascii="Verdana Pro Semibold" w:hAnsi="Verdana Pro Semibold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49AA5600"/>
    <w:multiLevelType w:val="hybridMultilevel"/>
    <w:tmpl w:val="07745966"/>
    <w:lvl w:ilvl="0" w:tplc="95A0AC90">
      <w:start w:val="1"/>
      <w:numFmt w:val="bullet"/>
      <w:lvlText w:val="-"/>
      <w:lvlJc w:val="left"/>
      <w:pPr>
        <w:ind w:left="1068" w:hanging="360"/>
      </w:pPr>
      <w:rPr>
        <w:rFonts w:ascii="Verdana Pro Semibold" w:hAnsi="Verdana Pro Semibold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4A55749E"/>
    <w:multiLevelType w:val="hybridMultilevel"/>
    <w:tmpl w:val="3542A2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816FC6"/>
    <w:multiLevelType w:val="hybridMultilevel"/>
    <w:tmpl w:val="999C60F0"/>
    <w:lvl w:ilvl="0" w:tplc="95A0AC90">
      <w:start w:val="1"/>
      <w:numFmt w:val="bullet"/>
      <w:lvlText w:val="-"/>
      <w:lvlJc w:val="left"/>
      <w:pPr>
        <w:ind w:left="1068" w:hanging="360"/>
      </w:pPr>
      <w:rPr>
        <w:rFonts w:ascii="Verdana Pro Semibold" w:hAnsi="Verdana Pro Semibold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50E643D1"/>
    <w:multiLevelType w:val="hybridMultilevel"/>
    <w:tmpl w:val="E1283A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196F32"/>
    <w:multiLevelType w:val="hybridMultilevel"/>
    <w:tmpl w:val="1D3870BA"/>
    <w:lvl w:ilvl="0" w:tplc="95A0AC90">
      <w:start w:val="1"/>
      <w:numFmt w:val="bullet"/>
      <w:lvlText w:val="-"/>
      <w:lvlJc w:val="left"/>
      <w:pPr>
        <w:ind w:left="1068" w:hanging="360"/>
      </w:pPr>
      <w:rPr>
        <w:rFonts w:ascii="Verdana Pro Semibold" w:hAnsi="Verdana Pro Semibold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5389078B"/>
    <w:multiLevelType w:val="hybridMultilevel"/>
    <w:tmpl w:val="425AF396"/>
    <w:lvl w:ilvl="0" w:tplc="95A0AC90">
      <w:start w:val="1"/>
      <w:numFmt w:val="bullet"/>
      <w:lvlText w:val="-"/>
      <w:lvlJc w:val="left"/>
      <w:pPr>
        <w:ind w:left="1068" w:hanging="360"/>
      </w:pPr>
      <w:rPr>
        <w:rFonts w:ascii="Verdana Pro Semibold" w:hAnsi="Verdana Pro Semibold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57B343BA"/>
    <w:multiLevelType w:val="hybridMultilevel"/>
    <w:tmpl w:val="DA64A9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E81A60"/>
    <w:multiLevelType w:val="hybridMultilevel"/>
    <w:tmpl w:val="EFD44DC2"/>
    <w:lvl w:ilvl="0" w:tplc="95A0AC90">
      <w:start w:val="1"/>
      <w:numFmt w:val="bullet"/>
      <w:lvlText w:val="-"/>
      <w:lvlJc w:val="left"/>
      <w:pPr>
        <w:ind w:left="1068" w:hanging="360"/>
      </w:pPr>
      <w:rPr>
        <w:rFonts w:ascii="Verdana Pro Semibold" w:hAnsi="Verdana Pro Semibold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 w15:restartNumberingAfterBreak="0">
    <w:nsid w:val="5A2B7A62"/>
    <w:multiLevelType w:val="hybridMultilevel"/>
    <w:tmpl w:val="C04EE0DA"/>
    <w:lvl w:ilvl="0" w:tplc="95A0AC90">
      <w:start w:val="1"/>
      <w:numFmt w:val="bullet"/>
      <w:lvlText w:val="-"/>
      <w:lvlJc w:val="left"/>
      <w:pPr>
        <w:ind w:left="1068" w:hanging="360"/>
      </w:pPr>
      <w:rPr>
        <w:rFonts w:ascii="Verdana Pro Semibold" w:hAnsi="Verdana Pro Semibold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642B04B8"/>
    <w:multiLevelType w:val="hybridMultilevel"/>
    <w:tmpl w:val="C644CE9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8F7955"/>
    <w:multiLevelType w:val="hybridMultilevel"/>
    <w:tmpl w:val="B308DB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A055DC"/>
    <w:multiLevelType w:val="hybridMultilevel"/>
    <w:tmpl w:val="570E1F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E22C4F"/>
    <w:multiLevelType w:val="hybridMultilevel"/>
    <w:tmpl w:val="049638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6C6FA7"/>
    <w:multiLevelType w:val="hybridMultilevel"/>
    <w:tmpl w:val="6FFC88D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3248C0"/>
    <w:multiLevelType w:val="hybridMultilevel"/>
    <w:tmpl w:val="482E97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8563E2"/>
    <w:multiLevelType w:val="hybridMultilevel"/>
    <w:tmpl w:val="512A40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0"/>
  </w:num>
  <w:num w:numId="3">
    <w:abstractNumId w:val="25"/>
  </w:num>
  <w:num w:numId="4">
    <w:abstractNumId w:val="35"/>
  </w:num>
  <w:num w:numId="5">
    <w:abstractNumId w:val="20"/>
  </w:num>
  <w:num w:numId="6">
    <w:abstractNumId w:val="11"/>
  </w:num>
  <w:num w:numId="7">
    <w:abstractNumId w:val="2"/>
  </w:num>
  <w:num w:numId="8">
    <w:abstractNumId w:val="34"/>
  </w:num>
  <w:num w:numId="9">
    <w:abstractNumId w:val="12"/>
  </w:num>
  <w:num w:numId="10">
    <w:abstractNumId w:val="15"/>
  </w:num>
  <w:num w:numId="11">
    <w:abstractNumId w:val="24"/>
  </w:num>
  <w:num w:numId="12">
    <w:abstractNumId w:val="32"/>
  </w:num>
  <w:num w:numId="13">
    <w:abstractNumId w:val="16"/>
  </w:num>
  <w:num w:numId="14">
    <w:abstractNumId w:val="26"/>
  </w:num>
  <w:num w:numId="15">
    <w:abstractNumId w:val="10"/>
  </w:num>
  <w:num w:numId="16">
    <w:abstractNumId w:val="28"/>
  </w:num>
  <w:num w:numId="17">
    <w:abstractNumId w:val="21"/>
  </w:num>
  <w:num w:numId="18">
    <w:abstractNumId w:val="8"/>
  </w:num>
  <w:num w:numId="19">
    <w:abstractNumId w:val="14"/>
  </w:num>
  <w:num w:numId="20">
    <w:abstractNumId w:val="6"/>
  </w:num>
  <w:num w:numId="21">
    <w:abstractNumId w:val="1"/>
  </w:num>
  <w:num w:numId="22">
    <w:abstractNumId w:val="4"/>
  </w:num>
  <w:num w:numId="23">
    <w:abstractNumId w:val="19"/>
  </w:num>
  <w:num w:numId="24">
    <w:abstractNumId w:val="23"/>
  </w:num>
  <w:num w:numId="25">
    <w:abstractNumId w:val="27"/>
  </w:num>
  <w:num w:numId="26">
    <w:abstractNumId w:val="13"/>
  </w:num>
  <w:num w:numId="27">
    <w:abstractNumId w:val="18"/>
  </w:num>
  <w:num w:numId="28">
    <w:abstractNumId w:val="29"/>
  </w:num>
  <w:num w:numId="29">
    <w:abstractNumId w:val="9"/>
  </w:num>
  <w:num w:numId="30">
    <w:abstractNumId w:val="3"/>
  </w:num>
  <w:num w:numId="31">
    <w:abstractNumId w:val="22"/>
  </w:num>
  <w:num w:numId="32">
    <w:abstractNumId w:val="0"/>
  </w:num>
  <w:num w:numId="33">
    <w:abstractNumId w:val="17"/>
  </w:num>
  <w:num w:numId="34">
    <w:abstractNumId w:val="31"/>
  </w:num>
  <w:num w:numId="35">
    <w:abstractNumId w:val="33"/>
  </w:num>
  <w:num w:numId="3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0DC0"/>
    <w:rsid w:val="00017264"/>
    <w:rsid w:val="00032524"/>
    <w:rsid w:val="000F0DC0"/>
    <w:rsid w:val="001A4E18"/>
    <w:rsid w:val="001F64C9"/>
    <w:rsid w:val="00246C1B"/>
    <w:rsid w:val="002656A6"/>
    <w:rsid w:val="003246D3"/>
    <w:rsid w:val="004169CB"/>
    <w:rsid w:val="0045427B"/>
    <w:rsid w:val="004A7EE2"/>
    <w:rsid w:val="00602DDC"/>
    <w:rsid w:val="00683196"/>
    <w:rsid w:val="00694BB9"/>
    <w:rsid w:val="007175C2"/>
    <w:rsid w:val="00801D64"/>
    <w:rsid w:val="00846CF2"/>
    <w:rsid w:val="008F09F8"/>
    <w:rsid w:val="00920EB4"/>
    <w:rsid w:val="00B42C96"/>
    <w:rsid w:val="00B84321"/>
    <w:rsid w:val="00BB2B8D"/>
    <w:rsid w:val="00CE56CD"/>
    <w:rsid w:val="00D018CD"/>
    <w:rsid w:val="00D41816"/>
    <w:rsid w:val="00D95CF8"/>
    <w:rsid w:val="00DE70C7"/>
    <w:rsid w:val="00E705B0"/>
    <w:rsid w:val="00ED2283"/>
    <w:rsid w:val="00FA540B"/>
    <w:rsid w:val="00FE2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3DE040"/>
  <w15:chartTrackingRefBased/>
  <w15:docId w15:val="{7E01CE20-BFDE-4700-804A-E9EB07B6E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41816"/>
    <w:pPr>
      <w:ind w:left="720"/>
      <w:contextualSpacing/>
    </w:pPr>
  </w:style>
  <w:style w:type="paragraph" w:customStyle="1" w:styleId="Default">
    <w:name w:val="Default"/>
    <w:rsid w:val="004A7EE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95C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5CF8"/>
  </w:style>
  <w:style w:type="paragraph" w:styleId="Stopka">
    <w:name w:val="footer"/>
    <w:basedOn w:val="Normalny"/>
    <w:link w:val="StopkaZnak"/>
    <w:uiPriority w:val="99"/>
    <w:unhideWhenUsed/>
    <w:rsid w:val="00D95C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5CF8"/>
  </w:style>
  <w:style w:type="paragraph" w:styleId="Tekstdymka">
    <w:name w:val="Balloon Text"/>
    <w:basedOn w:val="Normalny"/>
    <w:link w:val="TekstdymkaZnak"/>
    <w:uiPriority w:val="99"/>
    <w:semiHidden/>
    <w:unhideWhenUsed/>
    <w:rsid w:val="00E70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05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1</Pages>
  <Words>1293</Words>
  <Characters>7763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11</cp:revision>
  <cp:lastPrinted>2024-05-16T09:39:00Z</cp:lastPrinted>
  <dcterms:created xsi:type="dcterms:W3CDTF">2024-03-18T11:37:00Z</dcterms:created>
  <dcterms:modified xsi:type="dcterms:W3CDTF">2024-06-04T07:21:00Z</dcterms:modified>
</cp:coreProperties>
</file>