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ACB77" w14:textId="06ADCA63" w:rsidR="0048743B" w:rsidRPr="00DF3CAB" w:rsidRDefault="0048743B" w:rsidP="004E6100">
      <w:pPr>
        <w:pStyle w:val="Nagwek"/>
        <w:rPr>
          <w:rFonts w:cstheme="minorHAnsi"/>
          <w:b/>
          <w:sz w:val="20"/>
          <w:szCs w:val="20"/>
        </w:rPr>
      </w:pPr>
    </w:p>
    <w:p w14:paraId="3FAF7786" w14:textId="4FB84FCE" w:rsidR="0048743B" w:rsidRPr="00DF3CAB" w:rsidRDefault="0048743B" w:rsidP="0048743B">
      <w:pPr>
        <w:pStyle w:val="Nagwek"/>
        <w:jc w:val="right"/>
        <w:rPr>
          <w:rFonts w:cstheme="minorHAnsi"/>
          <w:sz w:val="20"/>
          <w:szCs w:val="20"/>
        </w:rPr>
      </w:pPr>
    </w:p>
    <w:p w14:paraId="11BAE506" w14:textId="42D20167" w:rsidR="0048743B" w:rsidRPr="00DF3CAB" w:rsidRDefault="0048743B" w:rsidP="0048743B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bookmarkStart w:id="0" w:name="_Hlk92098237"/>
      <w:r w:rsidRPr="00DF3CAB">
        <w:rPr>
          <w:rFonts w:cstheme="minorHAnsi"/>
          <w:sz w:val="20"/>
          <w:szCs w:val="20"/>
        </w:rPr>
        <w:t xml:space="preserve">Nazwa zamówienia: </w:t>
      </w:r>
      <w:bookmarkStart w:id="1" w:name="_Hlk92795381"/>
      <w:r w:rsidRPr="00DF3CAB">
        <w:rPr>
          <w:rFonts w:cstheme="minorHAnsi"/>
          <w:b/>
          <w:bCs/>
          <w:sz w:val="20"/>
          <w:szCs w:val="20"/>
        </w:rPr>
        <w:t>Serwis</w:t>
      </w:r>
      <w:r w:rsidR="00902A6B" w:rsidRPr="00DF3CAB">
        <w:rPr>
          <w:rFonts w:cstheme="minorHAnsi"/>
          <w:b/>
          <w:bCs/>
          <w:sz w:val="20"/>
          <w:szCs w:val="20"/>
        </w:rPr>
        <w:t xml:space="preserve">, </w:t>
      </w:r>
      <w:r w:rsidRPr="00DF3CAB">
        <w:rPr>
          <w:rFonts w:cstheme="minorHAnsi"/>
          <w:b/>
          <w:bCs/>
          <w:sz w:val="20"/>
          <w:szCs w:val="20"/>
        </w:rPr>
        <w:t>naprawa karetek pogotowia i pojazdów służbowych będących własnością SPZOZ w Tomaszowie Lubelskim.</w:t>
      </w:r>
    </w:p>
    <w:bookmarkEnd w:id="1"/>
    <w:p w14:paraId="49F0D30C" w14:textId="3014354A" w:rsidR="0048743B" w:rsidRPr="00DF3CAB" w:rsidRDefault="0048743B" w:rsidP="0048743B">
      <w:pPr>
        <w:widowControl w:val="0"/>
        <w:spacing w:after="0" w:line="240" w:lineRule="auto"/>
        <w:jc w:val="both"/>
        <w:rPr>
          <w:rFonts w:eastAsia="Lucida Sans Unicode" w:cstheme="minorHAnsi"/>
          <w:b/>
          <w:kern w:val="1"/>
          <w:sz w:val="20"/>
          <w:szCs w:val="20"/>
        </w:rPr>
      </w:pPr>
      <w:r w:rsidRPr="00DF3CAB">
        <w:rPr>
          <w:rFonts w:cstheme="minorHAnsi"/>
          <w:sz w:val="20"/>
          <w:szCs w:val="20"/>
        </w:rPr>
        <w:t xml:space="preserve">Numer sprawy: </w:t>
      </w:r>
      <w:r w:rsidR="00E54D79" w:rsidRPr="00E54D79">
        <w:rPr>
          <w:rFonts w:cstheme="minorHAnsi"/>
          <w:b/>
          <w:color w:val="000000"/>
          <w:sz w:val="20"/>
          <w:szCs w:val="20"/>
        </w:rPr>
        <w:t>SZZ.251.83.2025.R</w:t>
      </w:r>
    </w:p>
    <w:bookmarkEnd w:id="0"/>
    <w:p w14:paraId="6CDA6754" w14:textId="77777777" w:rsidR="0048743B" w:rsidRPr="00DF3CAB" w:rsidRDefault="0048743B" w:rsidP="0048743B">
      <w:pPr>
        <w:pStyle w:val="Nagwek"/>
        <w:jc w:val="right"/>
        <w:rPr>
          <w:rFonts w:cstheme="minorHAnsi"/>
          <w:sz w:val="20"/>
          <w:szCs w:val="20"/>
        </w:rPr>
      </w:pPr>
    </w:p>
    <w:p w14:paraId="1E141879" w14:textId="77777777" w:rsidR="0048743B" w:rsidRPr="00DF3CAB" w:rsidRDefault="0048743B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</w:p>
    <w:p w14:paraId="7DE836CC" w14:textId="7B4776F0" w:rsidR="00D73729" w:rsidRPr="00DF3CAB" w:rsidRDefault="00D73729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  <w:r w:rsidRPr="00DF3CAB">
        <w:rPr>
          <w:rFonts w:cstheme="minorHAnsi"/>
          <w:b/>
          <w:sz w:val="20"/>
          <w:szCs w:val="20"/>
        </w:rPr>
        <w:t>OPIS PRZEDMIOTU ZAMÓWIENIA</w:t>
      </w:r>
    </w:p>
    <w:p w14:paraId="7FAAC9D9" w14:textId="77777777" w:rsidR="006D0BE1" w:rsidRPr="00DF3CAB" w:rsidRDefault="006D0BE1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</w:p>
    <w:p w14:paraId="34D23615" w14:textId="1C575309" w:rsidR="00D73729" w:rsidRPr="00DF3CAB" w:rsidRDefault="00D73729" w:rsidP="0048743B">
      <w:pPr>
        <w:pStyle w:val="Akapitzlist"/>
        <w:numPr>
          <w:ilvl w:val="0"/>
          <w:numId w:val="2"/>
        </w:numPr>
        <w:suppressAutoHyphens/>
        <w:spacing w:after="0" w:line="240" w:lineRule="auto"/>
        <w:ind w:left="709" w:hanging="283"/>
        <w:contextualSpacing w:val="0"/>
        <w:jc w:val="both"/>
        <w:rPr>
          <w:rFonts w:cstheme="minorHAnsi"/>
          <w:b/>
          <w:bCs/>
          <w:iCs/>
          <w:sz w:val="20"/>
          <w:szCs w:val="20"/>
        </w:rPr>
      </w:pPr>
      <w:r w:rsidRPr="00DF3CAB">
        <w:rPr>
          <w:rFonts w:cstheme="minorHAnsi"/>
          <w:b/>
          <w:bCs/>
          <w:iCs/>
          <w:sz w:val="20"/>
          <w:szCs w:val="20"/>
        </w:rPr>
        <w:t xml:space="preserve">Zakres </w:t>
      </w:r>
      <w:r w:rsidR="00450639" w:rsidRPr="00DF3CAB">
        <w:rPr>
          <w:rFonts w:cstheme="minorHAnsi"/>
          <w:b/>
          <w:bCs/>
          <w:iCs/>
          <w:sz w:val="20"/>
          <w:szCs w:val="20"/>
        </w:rPr>
        <w:t xml:space="preserve">serwisu i </w:t>
      </w:r>
      <w:r w:rsidRPr="00DF3CAB">
        <w:rPr>
          <w:rFonts w:cstheme="minorHAnsi"/>
          <w:b/>
          <w:bCs/>
          <w:iCs/>
          <w:sz w:val="20"/>
          <w:szCs w:val="20"/>
        </w:rPr>
        <w:t>naprawy pojazdów będzie obejmował następujące czynności:</w:t>
      </w:r>
    </w:p>
    <w:p w14:paraId="5D195264" w14:textId="77777777" w:rsidR="00DF14D3" w:rsidRPr="00DF3CAB" w:rsidRDefault="00DF14D3" w:rsidP="00DF14D3">
      <w:pPr>
        <w:pStyle w:val="Akapitzlist"/>
        <w:suppressAutoHyphens/>
        <w:spacing w:after="0" w:line="240" w:lineRule="auto"/>
        <w:ind w:left="709"/>
        <w:contextualSpacing w:val="0"/>
        <w:jc w:val="both"/>
        <w:rPr>
          <w:rFonts w:cstheme="minorHAnsi"/>
          <w:b/>
          <w:bCs/>
          <w:iCs/>
          <w:sz w:val="20"/>
          <w:szCs w:val="20"/>
        </w:rPr>
      </w:pPr>
    </w:p>
    <w:p w14:paraId="7F718D48" w14:textId="467BEDF0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diagnostyka komputerowa silnika i jego układów,</w:t>
      </w:r>
    </w:p>
    <w:p w14:paraId="1B63F113" w14:textId="0F510534" w:rsidR="00450639" w:rsidRPr="00DF3CAB" w:rsidRDefault="0045063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bieżący serwis samochodów (wymiana oleju, filtrów),</w:t>
      </w:r>
    </w:p>
    <w:p w14:paraId="4245F23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obsługiwania okresowe wynikające ze wskazań komputera pokładowego przewidzianego dla danej marki   pojazdu,</w:t>
      </w:r>
    </w:p>
    <w:p w14:paraId="10696FDD" w14:textId="2916D26B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diagnostykę</w:t>
      </w:r>
      <w:r w:rsidR="00487D04">
        <w:rPr>
          <w:rFonts w:cstheme="minorHAnsi"/>
          <w:iCs/>
          <w:sz w:val="20"/>
          <w:szCs w:val="20"/>
        </w:rPr>
        <w:t xml:space="preserve"> układu bezpieczeństwa</w:t>
      </w:r>
      <w:r w:rsidRPr="00DF3CAB">
        <w:rPr>
          <w:rFonts w:cstheme="minorHAnsi"/>
          <w:iCs/>
          <w:sz w:val="20"/>
          <w:szCs w:val="20"/>
        </w:rPr>
        <w:t xml:space="preserve"> </w:t>
      </w:r>
      <w:r w:rsidR="00487D04">
        <w:rPr>
          <w:rFonts w:cstheme="minorHAnsi"/>
          <w:iCs/>
          <w:sz w:val="20"/>
          <w:szCs w:val="20"/>
        </w:rPr>
        <w:t>(</w:t>
      </w:r>
      <w:r w:rsidRPr="00DF3CAB">
        <w:rPr>
          <w:rFonts w:cstheme="minorHAnsi"/>
          <w:iCs/>
          <w:sz w:val="20"/>
          <w:szCs w:val="20"/>
        </w:rPr>
        <w:t>poduszek i kurtyn powietrznych</w:t>
      </w:r>
      <w:r w:rsidR="00487D04">
        <w:rPr>
          <w:rFonts w:cstheme="minorHAnsi"/>
          <w:iCs/>
          <w:sz w:val="20"/>
          <w:szCs w:val="20"/>
        </w:rPr>
        <w:t>)</w:t>
      </w:r>
    </w:p>
    <w:p w14:paraId="37F522E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elementów zawieszenia,</w:t>
      </w:r>
    </w:p>
    <w:p w14:paraId="524841BE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kierowniczego,</w:t>
      </w:r>
    </w:p>
    <w:p w14:paraId="390F09B7" w14:textId="0C1A64D9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naprawę układu przeniesienia </w:t>
      </w:r>
      <w:r w:rsidR="00487D04">
        <w:rPr>
          <w:rFonts w:cstheme="minorHAnsi"/>
          <w:iCs/>
          <w:sz w:val="20"/>
          <w:szCs w:val="20"/>
        </w:rPr>
        <w:t>napędu</w:t>
      </w:r>
      <w:r w:rsidRPr="00DF3CAB">
        <w:rPr>
          <w:rFonts w:cstheme="minorHAnsi"/>
          <w:iCs/>
          <w:sz w:val="20"/>
          <w:szCs w:val="20"/>
        </w:rPr>
        <w:t>,</w:t>
      </w:r>
    </w:p>
    <w:p w14:paraId="10F47658" w14:textId="34703AF4" w:rsidR="00D73729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zasilania paliwem,</w:t>
      </w:r>
    </w:p>
    <w:p w14:paraId="49DE1ECF" w14:textId="7278D305" w:rsidR="00487D04" w:rsidRPr="00DF3CAB" w:rsidRDefault="00487D04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</w:t>
      </w:r>
      <w:r>
        <w:rPr>
          <w:rFonts w:cstheme="minorHAnsi"/>
          <w:iCs/>
          <w:sz w:val="20"/>
          <w:szCs w:val="20"/>
        </w:rPr>
        <w:t xml:space="preserve"> dolotowego,</w:t>
      </w:r>
    </w:p>
    <w:p w14:paraId="0D6CBEA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elektrycznego,</w:t>
      </w:r>
    </w:p>
    <w:p w14:paraId="1FDBA8E0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układu hamulcowego,</w:t>
      </w:r>
    </w:p>
    <w:p w14:paraId="48EA4B6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układu wydechowego,</w:t>
      </w:r>
    </w:p>
    <w:p w14:paraId="5F5C7B5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układu klimatyzacji i ogrzewania postojowego pojazdu, </w:t>
      </w:r>
    </w:p>
    <w:p w14:paraId="79F3FA1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silnika i jego osprzętu,</w:t>
      </w:r>
    </w:p>
    <w:p w14:paraId="1FCF1802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skrzyń biegów oraz sprzęgła,</w:t>
      </w:r>
    </w:p>
    <w:p w14:paraId="254D1B7A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mostów napędowych,</w:t>
      </w:r>
    </w:p>
    <w:p w14:paraId="1A23D07E" w14:textId="10356FFE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wałów napędowych,</w:t>
      </w:r>
    </w:p>
    <w:p w14:paraId="4FC2D2BC" w14:textId="18FFFFB1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</w:t>
      </w:r>
      <w:r w:rsidR="00487D04">
        <w:rPr>
          <w:rFonts w:cstheme="minorHAnsi"/>
          <w:iCs/>
          <w:sz w:val="20"/>
          <w:szCs w:val="20"/>
        </w:rPr>
        <w:t>układu</w:t>
      </w:r>
      <w:r w:rsidRPr="00DF3CAB">
        <w:rPr>
          <w:rFonts w:cstheme="minorHAnsi"/>
          <w:iCs/>
          <w:sz w:val="20"/>
          <w:szCs w:val="20"/>
        </w:rPr>
        <w:t xml:space="preserve"> wtryskow</w:t>
      </w:r>
      <w:r w:rsidR="00487D04">
        <w:rPr>
          <w:rFonts w:cstheme="minorHAnsi"/>
          <w:iCs/>
          <w:sz w:val="20"/>
          <w:szCs w:val="20"/>
        </w:rPr>
        <w:t>ego,</w:t>
      </w:r>
    </w:p>
    <w:p w14:paraId="001B611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instalacji elektrycznej, </w:t>
      </w:r>
    </w:p>
    <w:p w14:paraId="68B6CAA5" w14:textId="04AD442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</w:t>
      </w:r>
      <w:r w:rsidR="00BF55A4">
        <w:rPr>
          <w:rFonts w:cstheme="minorHAnsi"/>
          <w:iCs/>
          <w:sz w:val="20"/>
          <w:szCs w:val="20"/>
        </w:rPr>
        <w:t xml:space="preserve"> luby wymiana </w:t>
      </w:r>
      <w:r w:rsidRPr="00DF3CAB">
        <w:rPr>
          <w:rFonts w:cstheme="minorHAnsi"/>
          <w:iCs/>
          <w:sz w:val="20"/>
          <w:szCs w:val="20"/>
        </w:rPr>
        <w:t xml:space="preserve"> elementów pojazdu z tworzyw sztucznych,</w:t>
      </w:r>
    </w:p>
    <w:p w14:paraId="4789007F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szyb („odprysków”), naprawa lusterek,</w:t>
      </w:r>
    </w:p>
    <w:p w14:paraId="6DE4D8D5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wymiana/naprawa: klamek, zawiasów, zamków, rolek drzwi przesuwnych,</w:t>
      </w:r>
    </w:p>
    <w:p w14:paraId="7F5F5544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usługi spawalnicze,</w:t>
      </w:r>
    </w:p>
    <w:p w14:paraId="07571581" w14:textId="282963AE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Zamawiający dopuszcza możliwość wykonania innych czynności nie wymienionego powyżej </w:t>
      </w:r>
      <w:r w:rsidR="007769C6">
        <w:rPr>
          <w:rFonts w:cstheme="minorHAnsi"/>
          <w:iCs/>
          <w:sz w:val="20"/>
          <w:szCs w:val="20"/>
        </w:rPr>
        <w:t xml:space="preserve">                            </w:t>
      </w:r>
      <w:r w:rsidRPr="00DF3CAB">
        <w:rPr>
          <w:rFonts w:cstheme="minorHAnsi"/>
          <w:iCs/>
          <w:sz w:val="20"/>
          <w:szCs w:val="20"/>
        </w:rPr>
        <w:t>a niezbędnych do przywrócenia sprawności technicznej pojazdu. Wykonawca może wykonać inny zakres naprawy tylko i wyłącznie po otrzymaniu zgody Zamawiającego.</w:t>
      </w:r>
    </w:p>
    <w:p w14:paraId="32E0BCD2" w14:textId="5B019EB1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W zakres przedmiotowy napraw nie wchodzi wymiana akumulatorów, ogumienia, piór wycieraczek, żarówek reflektorowych oraz dywaników i pokrowców.</w:t>
      </w:r>
    </w:p>
    <w:p w14:paraId="72B89EA6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pojazdów zostanie wykonana zgodnie z wymogami oraz warunkami technicznymi przewidzianymi przez producenta danej marki pojazdu. Wykonawca zobowiązany będzie wykonać usługi będące przedmiotem umowy przy pomocy wykwalikowanych pracowników.</w:t>
      </w:r>
    </w:p>
    <w:p w14:paraId="2FAB48C2" w14:textId="76A712A5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Materiały i </w:t>
      </w:r>
      <w:r w:rsidR="00E61D9D" w:rsidRPr="00DF3CAB">
        <w:rPr>
          <w:rFonts w:cstheme="minorHAnsi"/>
          <w:iCs/>
          <w:sz w:val="20"/>
          <w:szCs w:val="20"/>
        </w:rPr>
        <w:t>części użyte w</w:t>
      </w:r>
      <w:r w:rsidRPr="00DF3CAB">
        <w:rPr>
          <w:rFonts w:cstheme="minorHAnsi"/>
          <w:iCs/>
          <w:sz w:val="20"/>
          <w:szCs w:val="20"/>
        </w:rPr>
        <w:t xml:space="preserve"> czasie naprawy muszą być zgodne z zaleceniem producenta. </w:t>
      </w:r>
    </w:p>
    <w:p w14:paraId="5912F718" w14:textId="46EAE75B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Części użyte do naprawy będą fabrycznie nowe o potwierdzonej jakości oryginalne z oznaczeniem „O” i „Q”, dopuszcza się możliwość montażu części zamiennych porównywalnej jakości </w:t>
      </w:r>
      <w:r w:rsidR="007769C6">
        <w:rPr>
          <w:rFonts w:cstheme="minorHAnsi"/>
          <w:iCs/>
          <w:sz w:val="20"/>
          <w:szCs w:val="20"/>
        </w:rPr>
        <w:t xml:space="preserve">                                      </w:t>
      </w:r>
      <w:r w:rsidRPr="00DF3CAB">
        <w:rPr>
          <w:rFonts w:cstheme="minorHAnsi"/>
          <w:iCs/>
          <w:sz w:val="20"/>
          <w:szCs w:val="20"/>
        </w:rPr>
        <w:t xml:space="preserve">z oznaczeniem „P” po uzyskaniu zgody Zamawiającego, części zamienne muszą odpowiadać parametrom technicznym zalecanym przez producenta poszczególnych pojazdów. </w:t>
      </w:r>
    </w:p>
    <w:p w14:paraId="479E2B89" w14:textId="560E82FD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Nie dopuszcza się zmian konstrukcyjnych pojazdów oraz jego podzespołów i układów.</w:t>
      </w:r>
    </w:p>
    <w:p w14:paraId="7FECBA1A" w14:textId="713A9E07" w:rsidR="00D73729" w:rsidRPr="00DF3CAB" w:rsidRDefault="00D73729" w:rsidP="0048743B">
      <w:pPr>
        <w:pStyle w:val="Akapitzlist"/>
        <w:numPr>
          <w:ilvl w:val="0"/>
          <w:numId w:val="4"/>
        </w:numPr>
        <w:suppressAutoHyphens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Wykonawca zobowiązany jest posiadać odpowiedni potencjał techniczny: urządzenia warsztatowe oraz narzędzia, niezbędne do wykonania zakresu napraw wyszczególnionych powyżej. </w:t>
      </w:r>
    </w:p>
    <w:p w14:paraId="5DF46ED5" w14:textId="77777777" w:rsidR="00522F5B" w:rsidRDefault="00522F5B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2C8AFCB3" w14:textId="77777777" w:rsidR="006647C0" w:rsidRDefault="006647C0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728E0DDF" w14:textId="77777777" w:rsidR="006647C0" w:rsidRPr="00DF3CAB" w:rsidRDefault="006647C0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6B35528E" w14:textId="4EEF6B36" w:rsidR="00D73729" w:rsidRPr="00FA45FA" w:rsidRDefault="00D73729" w:rsidP="0048743B">
      <w:pPr>
        <w:pStyle w:val="Akapitzlist"/>
        <w:numPr>
          <w:ilvl w:val="0"/>
          <w:numId w:val="2"/>
        </w:numPr>
        <w:suppressAutoHyphens/>
        <w:spacing w:after="0" w:line="240" w:lineRule="auto"/>
        <w:contextualSpacing w:val="0"/>
        <w:rPr>
          <w:rFonts w:cstheme="minorHAnsi"/>
          <w:iCs/>
          <w:color w:val="000000"/>
          <w:sz w:val="20"/>
          <w:szCs w:val="20"/>
        </w:rPr>
      </w:pPr>
      <w:r w:rsidRPr="00DF3CAB">
        <w:rPr>
          <w:rFonts w:cstheme="minorHAnsi"/>
          <w:b/>
          <w:iCs/>
          <w:color w:val="000000"/>
          <w:sz w:val="20"/>
          <w:szCs w:val="20"/>
        </w:rPr>
        <w:lastRenderedPageBreak/>
        <w:t xml:space="preserve">Naprawa może obejmować </w:t>
      </w:r>
      <w:r w:rsidR="00054AC0" w:rsidRPr="00DF3CAB">
        <w:rPr>
          <w:rFonts w:cstheme="minorHAnsi"/>
          <w:b/>
          <w:iCs/>
          <w:color w:val="000000"/>
          <w:sz w:val="20"/>
          <w:szCs w:val="20"/>
        </w:rPr>
        <w:t xml:space="preserve">karetki dla SPZOZ w Tomaszowie Lubelskim </w:t>
      </w:r>
      <w:r w:rsidRPr="00DF3CAB">
        <w:rPr>
          <w:rFonts w:cstheme="minorHAnsi"/>
          <w:b/>
          <w:iCs/>
          <w:color w:val="000000"/>
          <w:sz w:val="20"/>
          <w:szCs w:val="20"/>
        </w:rPr>
        <w:t xml:space="preserve">pojazdy osobowe, dostawcze, </w:t>
      </w:r>
    </w:p>
    <w:p w14:paraId="276C71E5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Mercedes Benz LTM 80WK </w:t>
      </w:r>
    </w:p>
    <w:p w14:paraId="065A28F9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Mercedes Benz LTM 90WK </w:t>
      </w:r>
    </w:p>
    <w:p w14:paraId="4BE29692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Renault Master LTM 39611 </w:t>
      </w:r>
    </w:p>
    <w:p w14:paraId="4EB74F22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Renault Master LTM 39711 </w:t>
      </w:r>
    </w:p>
    <w:p w14:paraId="69639B00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Renault Master LTM 42104 </w:t>
      </w:r>
    </w:p>
    <w:p w14:paraId="2D3E2C10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Volkswagen Caddy LTM 42280 </w:t>
      </w:r>
    </w:p>
    <w:p w14:paraId="452D2C37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Volkswagen Caddy LTM 42270 </w:t>
      </w:r>
    </w:p>
    <w:p w14:paraId="710621FA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Peugeot Partner LTM 07808 </w:t>
      </w:r>
    </w:p>
    <w:p w14:paraId="13527885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Ford Tourneo LTM 15316 </w:t>
      </w:r>
    </w:p>
    <w:p w14:paraId="5DE6542A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>Ford Transit LTM 20360</w:t>
      </w:r>
    </w:p>
    <w:p w14:paraId="6837C4E5" w14:textId="77777777" w:rsidR="00FA45FA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Fiat </w:t>
      </w:r>
      <w:proofErr w:type="spellStart"/>
      <w:r w:rsidRPr="00DF3CAB">
        <w:rPr>
          <w:rFonts w:cstheme="minorHAnsi"/>
          <w:iCs/>
          <w:sz w:val="20"/>
          <w:szCs w:val="20"/>
        </w:rPr>
        <w:t>Doblo</w:t>
      </w:r>
      <w:proofErr w:type="spellEnd"/>
      <w:r w:rsidRPr="00DF3CAB">
        <w:rPr>
          <w:rFonts w:cstheme="minorHAnsi"/>
          <w:iCs/>
          <w:sz w:val="20"/>
          <w:szCs w:val="20"/>
        </w:rPr>
        <w:t xml:space="preserve"> Cargo LTM 49690</w:t>
      </w:r>
    </w:p>
    <w:p w14:paraId="3E8965C6" w14:textId="77777777" w:rsidR="00FA45FA" w:rsidRPr="00DF3CAB" w:rsidRDefault="00FA45FA" w:rsidP="00FA45FA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>Planowana do napraw i wykonywania obsług okresowych liczba pojazdów w okresie trwania umowy może ulec zmianie w zależności od potrzeb Zamawiającego, w ramach kwoty określonej w umowie.</w:t>
      </w:r>
    </w:p>
    <w:p w14:paraId="38123BF1" w14:textId="77777777" w:rsidR="00FA45FA" w:rsidRPr="00DF3CAB" w:rsidRDefault="00FA45FA" w:rsidP="00FA45FA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>Zamawiający jest uprawniony do rozszerzenia wykazu pojazdów (o tą samą markę i typ bądź inną oraz rocznik), informując o tym Wykonawcę w formie pisemnej. Rozszerzenie wykazu pojazdów nie będzie miało wpływu na ustalone wcześniej z Wykonawcą ceny usług.</w:t>
      </w:r>
    </w:p>
    <w:p w14:paraId="2E924C51" w14:textId="77777777" w:rsidR="00FA45FA" w:rsidRDefault="00FA45FA" w:rsidP="00FA45FA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 xml:space="preserve">Zamawiający dopuszcza skierowanie do naprawy pojazdów różnych typów, modeli i marek, w tym niewymienionych w tabeli powyżej w zależności od występujących aktualnie potrzeb. Potrzeby takie mogą wystąpić nagle i niespodziewanie np. w stosunku do pojazdu należącego do SPZOZ w Tomaszowie Lubelskim, który uległ awarii. </w:t>
      </w:r>
    </w:p>
    <w:p w14:paraId="0D85DA7E" w14:textId="77777777" w:rsidR="00FA45FA" w:rsidRPr="00FA45FA" w:rsidRDefault="00FA45FA" w:rsidP="00FA45FA">
      <w:pPr>
        <w:suppressAutoHyphens/>
        <w:spacing w:after="0" w:line="240" w:lineRule="auto"/>
        <w:rPr>
          <w:rFonts w:cstheme="minorHAnsi"/>
          <w:iCs/>
          <w:color w:val="000000"/>
          <w:sz w:val="20"/>
          <w:szCs w:val="20"/>
        </w:rPr>
      </w:pPr>
    </w:p>
    <w:p w14:paraId="7C442798" w14:textId="77777777" w:rsidR="00FA45FA" w:rsidRPr="008A3D45" w:rsidRDefault="00FA45FA" w:rsidP="004B52FF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cstheme="minorHAnsi"/>
          <w:b/>
          <w:bCs/>
          <w:iCs/>
          <w:color w:val="000000"/>
          <w:sz w:val="20"/>
          <w:szCs w:val="20"/>
        </w:rPr>
      </w:pPr>
      <w:r w:rsidRPr="008A3D45">
        <w:rPr>
          <w:rFonts w:cstheme="minorHAnsi"/>
          <w:b/>
          <w:bCs/>
          <w:iCs/>
          <w:color w:val="000000"/>
          <w:sz w:val="20"/>
          <w:szCs w:val="20"/>
        </w:rPr>
        <w:t xml:space="preserve">Warunki realizacji </w:t>
      </w:r>
    </w:p>
    <w:p w14:paraId="5DAFEE13" w14:textId="024BDE4A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1. Wykonawca zobowiązuje się do wykonywania Umowy przy zachowaniu najwyższej staranności, zgodnie z wymogami określonymi w Umowie, zasadami współczesnej wiedzy technicznej, stosowanymi normami technicznymi i standardami producenta pojazdu oraz najlepszą wiedzą</w:t>
      </w:r>
      <w:r w:rsidR="004B52FF">
        <w:rPr>
          <w:rFonts w:cstheme="minorHAnsi"/>
          <w:iCs/>
          <w:color w:val="000000"/>
          <w:sz w:val="20"/>
          <w:szCs w:val="20"/>
        </w:rPr>
        <w:t xml:space="preserve"> 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i zasadami profesjonalizmu zawodowego. </w:t>
      </w:r>
    </w:p>
    <w:p w14:paraId="414D327B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2. Wykonawca oświadcza, że bez zgody Zamawiającego nie będzie wykorzystywał pojazdów do innych celów niż ich naprawa. </w:t>
      </w:r>
    </w:p>
    <w:p w14:paraId="499681E2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3. Przed oddaniem pojazdu do przeglądu lub naprawy zostanie spisany licznik kilometrów, którego stan zostanie sprawdzony ze stanem licznika po odebraniu pojazdu od Wykonawcy. </w:t>
      </w:r>
    </w:p>
    <w:p w14:paraId="2E0195D7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4. Powiadomienie o usterce może być dokonane drogą elektroniczną lub telefonicznie. Wykonawca zobowiązuje się do dokonania, w ciągu 3 godzin od otrzymania powiadomienia, o którym mowa                         w zdaniu pierwszym, potwierdzenia jego odebrania drogą elektroniczną lub telefonicznie.</w:t>
      </w:r>
    </w:p>
    <w:p w14:paraId="0DDE31AD" w14:textId="6C7369D1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5. Wszystkie naprawy będą realizowane po zaakceptowaniu przez Zamawiającego w formie pisemnej bądź elektronicznej kosztorysu sporządzonego przez Wykonawcę. Kosztorys musi zostać przesłany do Zamawiającego na adres mailowy</w:t>
      </w:r>
      <w:r w:rsidR="004B52FF">
        <w:rPr>
          <w:rFonts w:cstheme="minorHAnsi"/>
          <w:iCs/>
          <w:color w:val="000000"/>
          <w:sz w:val="20"/>
          <w:szCs w:val="20"/>
        </w:rPr>
        <w:t>.</w:t>
      </w:r>
    </w:p>
    <w:p w14:paraId="202461C9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6. Wykonawca określi zakres, cenę i termin wykonywania naprawy ujawnionej podczas przeglądu serwisowego, badania technicznego lub naprawy awaryjnej w terminie 1 dnia roboczego od dnia przekazania pojazdu przez Zamawiającego. </w:t>
      </w:r>
    </w:p>
    <w:p w14:paraId="2EC82EBE" w14:textId="0C90045A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7. Termin wykonania naprawy, nie może być dłuższy niż </w:t>
      </w:r>
      <w:r w:rsidR="00E54D79">
        <w:rPr>
          <w:rFonts w:cstheme="minorHAnsi"/>
          <w:iCs/>
          <w:color w:val="000000"/>
          <w:sz w:val="20"/>
          <w:szCs w:val="20"/>
        </w:rPr>
        <w:t>3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 dni robocze od dnia uzyskania akceptacji Zamawiającego na jej wykonanie. </w:t>
      </w:r>
    </w:p>
    <w:p w14:paraId="50B5F6E1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8. Dodatkowy zakres napraw, których konieczność wykonania zostanie stwierdzona podczas realizacji usługi oraz dłuższy termin naprawy w przypadku skomplikowanych napraw (nie dotyczy braku części) uzgadniany będzie indywidualnie między Wykonawcą i Zamawiającym faksem lub elektronicznie. </w:t>
      </w:r>
    </w:p>
    <w:p w14:paraId="6FCCF6FE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9. Termin, o którym mowa w ust. 8, nie może przekroczyć 14 dni od dnia uzyskania akceptacji Zamawiającego na wykonanie naprawy. </w:t>
      </w:r>
    </w:p>
    <w:p w14:paraId="252C65A3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10. W przypadku napraw powypadkowych Wykonawca rozpocznie naprawę pojazdu w terminie 1 dnia roboczego od otrzymania uzgodnionej w formie pisemnej bądź elektronicznej kalkulacji kosztów. </w:t>
      </w:r>
    </w:p>
    <w:p w14:paraId="3343DF54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11. Naprawy powypadkowe będą realizowane w ramach posiadanego przez Zamawiającego ubezpieczenia komunikacyjnego (OC, AC i NNW). </w:t>
      </w:r>
    </w:p>
    <w:p w14:paraId="4DDB6D6F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12. Naprawy gwarancyjne nie stanowią przedmiotu niniejszej Umowy. </w:t>
      </w:r>
    </w:p>
    <w:p w14:paraId="760225F2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13. Zamawiający przy zleceniu wykonania usługi poda Wykonawcy następujące dane pojazdu: </w:t>
      </w:r>
    </w:p>
    <w:p w14:paraId="4B76A0F6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- numer rejestracyjny, </w:t>
      </w:r>
    </w:p>
    <w:p w14:paraId="2109D483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- przebieg kilometrowy, </w:t>
      </w:r>
    </w:p>
    <w:p w14:paraId="112A6296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- zakres planowanych prac. </w:t>
      </w:r>
    </w:p>
    <w:p w14:paraId="2214C26D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14. Do wykonania usługi Wykonawca wykorzysta fabrycznie nowe, oryginalne części producenta danej marki pojazdu. Dopuszczalne jest stosowanie tzw. „zamienników” o jakości i parametrach nie odbiegających od parametrów części oryginalnych producenta danej marki pojazdu, po uzyskaniu zgody Zamawiającego w formie elektronicznej. </w:t>
      </w:r>
    </w:p>
    <w:p w14:paraId="11739057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15. W wyjątkowych przypadkach, za zgodą Zamawiającego w formie elektronicznej, do naprawy pojazdu może zostać użyta część regenerowana. </w:t>
      </w:r>
    </w:p>
    <w:p w14:paraId="19750AB0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16. Wykonawca do wykonania usługi wykorzysta materiały eksploatacyjne o jakości i parametrach nieodbiegających od parametrów i jakości oryginalnych materiałów eksploatacyjnych producenta danej marki pojazdu. </w:t>
      </w:r>
    </w:p>
    <w:p w14:paraId="3A27B471" w14:textId="2AFC22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17. Wykonawca zapewni podzespoły, części zamienne i materiały eksploatacyjne, a także odpowiednie zaplecze, sprzęt i programy diagnostyczne niezbędne do wykonania przedmiotu Umowy</w:t>
      </w:r>
      <w:r w:rsidR="007F0E0E">
        <w:rPr>
          <w:rFonts w:cstheme="minorHAnsi"/>
          <w:iCs/>
          <w:color w:val="000000"/>
          <w:sz w:val="20"/>
          <w:szCs w:val="20"/>
        </w:rPr>
        <w:t>.</w:t>
      </w:r>
    </w:p>
    <w:p w14:paraId="204216DD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18. O wyborze podzespołów, części zamiennych oryginalnych producenta danej marki pojazdu, zamienników lub części regenerowanych decyduje Zamawiający w formie elektronicznej. </w:t>
      </w:r>
    </w:p>
    <w:p w14:paraId="2273DE86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19. Zamawiający zastrzega sobie prawo kontroli międzyoperacyjnej podczas wykonywanych napraw. </w:t>
      </w:r>
    </w:p>
    <w:p w14:paraId="522C8409" w14:textId="00678A8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20. Wykonawca oświadcza, że dysponuje oraz będzie wykonywał przedmiot Umowy w autoryzowanej stacji obsługi pojazdów</w:t>
      </w:r>
      <w:r w:rsidR="007F0E0E">
        <w:rPr>
          <w:rFonts w:cstheme="minorHAnsi"/>
          <w:iCs/>
          <w:color w:val="000000"/>
          <w:sz w:val="20"/>
          <w:szCs w:val="20"/>
        </w:rPr>
        <w:t>.</w:t>
      </w:r>
    </w:p>
    <w:p w14:paraId="10D22071" w14:textId="77EEE66D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2</w:t>
      </w:r>
      <w:r w:rsidR="008E18D5">
        <w:rPr>
          <w:rFonts w:cstheme="minorHAnsi"/>
          <w:iCs/>
          <w:color w:val="000000"/>
          <w:sz w:val="20"/>
          <w:szCs w:val="20"/>
        </w:rPr>
        <w:t>0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Przez cały okres trwania Umowy Wykonawca zobowiązany jest posiadać ubezpieczenie odpowiedzialności cywilnej (OC) w zakresie prowadzonej działalności gospodarczej związanej                                 z przedmiotem Umowy na sumę gwarancyjną nie mniejszą niż 100 000,00 zł Kopia polisy ubezpieczeniowej lub innego dokumentu potwierdzającego, że Wykonawca jest ubezpieczony od odpowiedzialności cywilnej w zakresie, o którym mowa w zdaniu pierwszym, stanowi załącznik do Umowy. </w:t>
      </w:r>
    </w:p>
    <w:p w14:paraId="68335A5A" w14:textId="72C98D1D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2</w:t>
      </w:r>
      <w:r w:rsidR="008E18D5">
        <w:rPr>
          <w:rFonts w:cstheme="minorHAnsi"/>
          <w:iCs/>
          <w:color w:val="000000"/>
          <w:sz w:val="20"/>
          <w:szCs w:val="20"/>
        </w:rPr>
        <w:t>1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Jeżeli okres ubezpieczenia wygasa w trakcie obowiązywania Umowy, Wykonawca przedstawi Zamawiającemu nową polisę lub inny dokument potwierdzający, że jest ubezpieczony od odpowiedzialności cywilnej w zakresie prowadzonej działalności związanej z przedmiotem Umowy nie później niż na 7 dni przed wygaśnięciem dotychczasowego ubezpieczenia. </w:t>
      </w:r>
    </w:p>
    <w:p w14:paraId="151E1D98" w14:textId="242C6DFE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2</w:t>
      </w:r>
      <w:r w:rsidR="008E18D5">
        <w:rPr>
          <w:rFonts w:cstheme="minorHAnsi"/>
          <w:iCs/>
          <w:color w:val="000000"/>
          <w:sz w:val="20"/>
          <w:szCs w:val="20"/>
        </w:rPr>
        <w:t>2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W przypadku braku stosownego ubezpieczenia, potwierdzonego polisą lub innym dokumentem, Zamawiający może wstrzymać realizację usługi do czasu ich przedstawienia, lub rozwiązać Umowę ze skutkiem natychmiastowym. </w:t>
      </w:r>
    </w:p>
    <w:p w14:paraId="3F61FD1A" w14:textId="0E7F058D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2</w:t>
      </w:r>
      <w:r w:rsidR="008E18D5">
        <w:rPr>
          <w:rFonts w:cstheme="minorHAnsi"/>
          <w:iCs/>
          <w:color w:val="000000"/>
          <w:sz w:val="20"/>
          <w:szCs w:val="20"/>
        </w:rPr>
        <w:t>3</w:t>
      </w:r>
      <w:r w:rsidRPr="00FA45FA">
        <w:rPr>
          <w:rFonts w:cstheme="minorHAnsi"/>
          <w:iCs/>
          <w:color w:val="000000"/>
          <w:sz w:val="20"/>
          <w:szCs w:val="20"/>
        </w:rPr>
        <w:t>. Wykonawca zobowiązuje się do dokumentowania w formie fotograficznej wszystkich zdemontowanych części przeznaczonych do wymiany. Dokumentacja fotograficzna powinna obejmować:</w:t>
      </w:r>
    </w:p>
    <w:p w14:paraId="06CBE88D" w14:textId="63EF0C36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widok ogólny zdemontowanej części,</w:t>
      </w:r>
      <w:r w:rsidR="008E18D5">
        <w:rPr>
          <w:rFonts w:cstheme="minorHAnsi"/>
          <w:iCs/>
          <w:color w:val="000000"/>
          <w:sz w:val="20"/>
          <w:szCs w:val="20"/>
        </w:rPr>
        <w:t xml:space="preserve"> </w:t>
      </w:r>
      <w:r w:rsidRPr="00FA45FA">
        <w:rPr>
          <w:rFonts w:cstheme="minorHAnsi"/>
          <w:iCs/>
          <w:color w:val="000000"/>
          <w:sz w:val="20"/>
          <w:szCs w:val="20"/>
        </w:rPr>
        <w:t>miejsce montażu przed demontażem (jeżeli możliwe),</w:t>
      </w:r>
      <w:r w:rsidR="008E18D5">
        <w:rPr>
          <w:rFonts w:cstheme="minorHAnsi"/>
          <w:iCs/>
          <w:color w:val="000000"/>
          <w:sz w:val="20"/>
          <w:szCs w:val="20"/>
        </w:rPr>
        <w:t xml:space="preserve"> </w:t>
      </w:r>
      <w:r w:rsidRPr="00FA45FA">
        <w:rPr>
          <w:rFonts w:cstheme="minorHAnsi"/>
          <w:iCs/>
          <w:color w:val="000000"/>
          <w:sz w:val="20"/>
          <w:szCs w:val="20"/>
        </w:rPr>
        <w:t>widoczne uszkodzenia lub zużycie będące podstawą wymiany.</w:t>
      </w:r>
      <w:r w:rsidR="008E18D5">
        <w:rPr>
          <w:rFonts w:cstheme="minorHAnsi"/>
          <w:iCs/>
          <w:color w:val="000000"/>
          <w:sz w:val="20"/>
          <w:szCs w:val="20"/>
        </w:rPr>
        <w:t xml:space="preserve"> </w:t>
      </w:r>
      <w:r w:rsidRPr="00FA45FA">
        <w:rPr>
          <w:rFonts w:cstheme="minorHAnsi"/>
          <w:iCs/>
          <w:color w:val="000000"/>
          <w:sz w:val="20"/>
          <w:szCs w:val="20"/>
        </w:rPr>
        <w:t>Zdjęcia muszą być wykonane w jakości umożliwiającej jednoznaczną identyfikację części i przesłane Zamawiającemu drogą elektroniczną na wskazany adres e-mail nie później niż w dniu przesłania kosztorysu do akceptacji lub – w przypadku awarii ujawnionej podczas prac – nie później niż przed przystąpieniem do montażu nowej części.</w:t>
      </w:r>
    </w:p>
    <w:p w14:paraId="57A51907" w14:textId="60556A30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2</w:t>
      </w:r>
      <w:r w:rsidR="008E18D5">
        <w:rPr>
          <w:rFonts w:cstheme="minorHAnsi"/>
          <w:iCs/>
          <w:color w:val="000000"/>
          <w:sz w:val="20"/>
          <w:szCs w:val="20"/>
        </w:rPr>
        <w:t>4</w:t>
      </w:r>
      <w:r w:rsidRPr="00FA45FA">
        <w:rPr>
          <w:rFonts w:cstheme="minorHAnsi"/>
          <w:iCs/>
          <w:color w:val="000000"/>
          <w:sz w:val="20"/>
          <w:szCs w:val="20"/>
        </w:rPr>
        <w:t>. Na żądanie Zamawiającego Wykonawca przekaże zdemontowane części Zamawiającemu wraz                    z pojazdem po zakończonej naprawie, chyba że obowiązek zatrzymania części przez Wykonawcę wynika z wymogów gwarancyjnych, reklamacyjnych lub innych zobowiązań wobec dostawcy części.</w:t>
      </w:r>
    </w:p>
    <w:p w14:paraId="73BDF709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W przypadku braku możliwości wykonania zdjęć z przyczyn technicznych Wykonawca niezwłocznie poinformuje o tym Zamawiającego wraz z podaniem przyczyny oraz propozycją innego sposobu potwierdzenia stanu części.</w:t>
      </w:r>
    </w:p>
    <w:p w14:paraId="35900A68" w14:textId="77777777" w:rsidR="00FA45FA" w:rsidRPr="00DF3CAB" w:rsidRDefault="00FA45FA" w:rsidP="00FA45FA">
      <w:pPr>
        <w:pStyle w:val="Akapitzlist"/>
        <w:suppressAutoHyphens/>
        <w:spacing w:after="0" w:line="240" w:lineRule="auto"/>
        <w:ind w:left="642"/>
        <w:contextualSpacing w:val="0"/>
        <w:rPr>
          <w:rFonts w:cstheme="minorHAnsi"/>
          <w:iCs/>
          <w:color w:val="000000"/>
          <w:sz w:val="20"/>
          <w:szCs w:val="20"/>
        </w:rPr>
      </w:pPr>
    </w:p>
    <w:p w14:paraId="673B217A" w14:textId="77777777" w:rsidR="00FA45FA" w:rsidRDefault="00FA45FA" w:rsidP="0048743B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</w:p>
    <w:p w14:paraId="6B7CB3EE" w14:textId="77777777" w:rsidR="00FA45FA" w:rsidRPr="00DF3CAB" w:rsidRDefault="00FA45FA" w:rsidP="0048743B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</w:p>
    <w:p w14:paraId="15279C8D" w14:textId="77777777" w:rsidR="00AD3E50" w:rsidRPr="00DF3CAB" w:rsidRDefault="00AD3E50">
      <w:pPr>
        <w:rPr>
          <w:rFonts w:cstheme="minorHAnsi"/>
          <w:iCs/>
          <w:sz w:val="20"/>
          <w:szCs w:val="20"/>
        </w:rPr>
      </w:pPr>
    </w:p>
    <w:sectPr w:rsidR="00AD3E50" w:rsidRPr="00DF3CAB" w:rsidSect="00A53E19">
      <w:headerReference w:type="default" r:id="rId8"/>
      <w:footerReference w:type="default" r:id="rId9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E0FFD" w14:textId="77777777" w:rsidR="006D08F6" w:rsidRDefault="006D08F6" w:rsidP="00226BD9">
      <w:pPr>
        <w:spacing w:after="0" w:line="240" w:lineRule="auto"/>
      </w:pPr>
      <w:r>
        <w:separator/>
      </w:r>
    </w:p>
  </w:endnote>
  <w:endnote w:type="continuationSeparator" w:id="0">
    <w:p w14:paraId="5E20D620" w14:textId="77777777" w:rsidR="006D08F6" w:rsidRDefault="006D08F6" w:rsidP="00226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354344066"/>
      <w:docPartObj>
        <w:docPartGallery w:val="Page Numbers (Bottom of Page)"/>
        <w:docPartUnique/>
      </w:docPartObj>
    </w:sdtPr>
    <w:sdtContent>
      <w:p w14:paraId="26670D1F" w14:textId="41084637" w:rsidR="006647C0" w:rsidRDefault="006647C0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B793CEF" w14:textId="77777777" w:rsidR="006647C0" w:rsidRDefault="006647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E2C4D" w14:textId="77777777" w:rsidR="006D08F6" w:rsidRDefault="006D08F6" w:rsidP="00226BD9">
      <w:pPr>
        <w:spacing w:after="0" w:line="240" w:lineRule="auto"/>
      </w:pPr>
      <w:r>
        <w:separator/>
      </w:r>
    </w:p>
  </w:footnote>
  <w:footnote w:type="continuationSeparator" w:id="0">
    <w:p w14:paraId="00DB6E7B" w14:textId="77777777" w:rsidR="006D08F6" w:rsidRDefault="006D08F6" w:rsidP="00226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30DA3" w14:textId="490C80D0" w:rsidR="00DF3CAB" w:rsidRPr="009E58AD" w:rsidRDefault="00DF3CAB" w:rsidP="00DF3CAB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  <w:p w14:paraId="5CF1968A" w14:textId="77777777" w:rsidR="00DF3CAB" w:rsidRDefault="00DF3C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lang w:val="pl-PL"/>
      </w:rPr>
    </w:lvl>
  </w:abstractNum>
  <w:abstractNum w:abstractNumId="1" w15:restartNumberingAfterBreak="0">
    <w:nsid w:val="17085064"/>
    <w:multiLevelType w:val="hybridMultilevel"/>
    <w:tmpl w:val="1AC09636"/>
    <w:lvl w:ilvl="0" w:tplc="04DE2AC6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321CF5"/>
    <w:multiLevelType w:val="hybridMultilevel"/>
    <w:tmpl w:val="BE5A3390"/>
    <w:lvl w:ilvl="0" w:tplc="04DE2AC6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D6A71E0"/>
    <w:multiLevelType w:val="hybridMultilevel"/>
    <w:tmpl w:val="BE82224E"/>
    <w:lvl w:ilvl="0" w:tplc="73D65DAE">
      <w:start w:val="1"/>
      <w:numFmt w:val="decimal"/>
      <w:lvlText w:val="%1."/>
      <w:lvlJc w:val="left"/>
      <w:pPr>
        <w:ind w:left="64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2" w:hanging="360"/>
      </w:pPr>
    </w:lvl>
    <w:lvl w:ilvl="2" w:tplc="0415001B" w:tentative="1">
      <w:start w:val="1"/>
      <w:numFmt w:val="lowerRoman"/>
      <w:lvlText w:val="%3."/>
      <w:lvlJc w:val="right"/>
      <w:pPr>
        <w:ind w:left="2082" w:hanging="180"/>
      </w:pPr>
    </w:lvl>
    <w:lvl w:ilvl="3" w:tplc="0415000F" w:tentative="1">
      <w:start w:val="1"/>
      <w:numFmt w:val="decimal"/>
      <w:lvlText w:val="%4."/>
      <w:lvlJc w:val="left"/>
      <w:pPr>
        <w:ind w:left="2802" w:hanging="360"/>
      </w:pPr>
    </w:lvl>
    <w:lvl w:ilvl="4" w:tplc="04150019" w:tentative="1">
      <w:start w:val="1"/>
      <w:numFmt w:val="lowerLetter"/>
      <w:lvlText w:val="%5."/>
      <w:lvlJc w:val="left"/>
      <w:pPr>
        <w:ind w:left="3522" w:hanging="360"/>
      </w:pPr>
    </w:lvl>
    <w:lvl w:ilvl="5" w:tplc="0415001B" w:tentative="1">
      <w:start w:val="1"/>
      <w:numFmt w:val="lowerRoman"/>
      <w:lvlText w:val="%6."/>
      <w:lvlJc w:val="right"/>
      <w:pPr>
        <w:ind w:left="4242" w:hanging="180"/>
      </w:pPr>
    </w:lvl>
    <w:lvl w:ilvl="6" w:tplc="0415000F" w:tentative="1">
      <w:start w:val="1"/>
      <w:numFmt w:val="decimal"/>
      <w:lvlText w:val="%7."/>
      <w:lvlJc w:val="left"/>
      <w:pPr>
        <w:ind w:left="4962" w:hanging="360"/>
      </w:pPr>
    </w:lvl>
    <w:lvl w:ilvl="7" w:tplc="04150019" w:tentative="1">
      <w:start w:val="1"/>
      <w:numFmt w:val="lowerLetter"/>
      <w:lvlText w:val="%8."/>
      <w:lvlJc w:val="left"/>
      <w:pPr>
        <w:ind w:left="5682" w:hanging="360"/>
      </w:pPr>
    </w:lvl>
    <w:lvl w:ilvl="8" w:tplc="0415001B" w:tentative="1">
      <w:start w:val="1"/>
      <w:numFmt w:val="lowerRoman"/>
      <w:lvlText w:val="%9."/>
      <w:lvlJc w:val="right"/>
      <w:pPr>
        <w:ind w:left="6402" w:hanging="180"/>
      </w:pPr>
    </w:lvl>
  </w:abstractNum>
  <w:num w:numId="1" w16cid:durableId="1136222396">
    <w:abstractNumId w:val="0"/>
  </w:num>
  <w:num w:numId="2" w16cid:durableId="1740246899">
    <w:abstractNumId w:val="3"/>
  </w:num>
  <w:num w:numId="3" w16cid:durableId="1545672944">
    <w:abstractNumId w:val="1"/>
  </w:num>
  <w:num w:numId="4" w16cid:durableId="1576665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E50"/>
    <w:rsid w:val="00005BBC"/>
    <w:rsid w:val="0004549B"/>
    <w:rsid w:val="00054AC0"/>
    <w:rsid w:val="00064DA3"/>
    <w:rsid w:val="000F1ED3"/>
    <w:rsid w:val="00110F23"/>
    <w:rsid w:val="00121991"/>
    <w:rsid w:val="001B1865"/>
    <w:rsid w:val="001D490B"/>
    <w:rsid w:val="0021435B"/>
    <w:rsid w:val="00225347"/>
    <w:rsid w:val="00226BD9"/>
    <w:rsid w:val="002538BC"/>
    <w:rsid w:val="002653CE"/>
    <w:rsid w:val="00284760"/>
    <w:rsid w:val="0029110B"/>
    <w:rsid w:val="002A0DAB"/>
    <w:rsid w:val="002F7DE8"/>
    <w:rsid w:val="00345B9D"/>
    <w:rsid w:val="00391B3F"/>
    <w:rsid w:val="00450639"/>
    <w:rsid w:val="0048743B"/>
    <w:rsid w:val="00487D04"/>
    <w:rsid w:val="004B52FF"/>
    <w:rsid w:val="004E6100"/>
    <w:rsid w:val="004F3E25"/>
    <w:rsid w:val="00522F5B"/>
    <w:rsid w:val="00546A8E"/>
    <w:rsid w:val="00596699"/>
    <w:rsid w:val="006647C0"/>
    <w:rsid w:val="006B6C20"/>
    <w:rsid w:val="006D08F6"/>
    <w:rsid w:val="006D0BE1"/>
    <w:rsid w:val="006E7EA4"/>
    <w:rsid w:val="00733D72"/>
    <w:rsid w:val="007678CC"/>
    <w:rsid w:val="007769C6"/>
    <w:rsid w:val="007861BE"/>
    <w:rsid w:val="007A6366"/>
    <w:rsid w:val="007D5B34"/>
    <w:rsid w:val="007F0E0E"/>
    <w:rsid w:val="007F5DFA"/>
    <w:rsid w:val="00803BCA"/>
    <w:rsid w:val="00866F12"/>
    <w:rsid w:val="008927CB"/>
    <w:rsid w:val="008A3D45"/>
    <w:rsid w:val="008E18D5"/>
    <w:rsid w:val="008F4D73"/>
    <w:rsid w:val="00902A6B"/>
    <w:rsid w:val="00903E0B"/>
    <w:rsid w:val="009425AD"/>
    <w:rsid w:val="009476F0"/>
    <w:rsid w:val="00955F73"/>
    <w:rsid w:val="0098123C"/>
    <w:rsid w:val="00A251FE"/>
    <w:rsid w:val="00A53E19"/>
    <w:rsid w:val="00A63DC0"/>
    <w:rsid w:val="00A8218D"/>
    <w:rsid w:val="00AB559E"/>
    <w:rsid w:val="00AD0381"/>
    <w:rsid w:val="00AD3E50"/>
    <w:rsid w:val="00BE4DD7"/>
    <w:rsid w:val="00BF55A4"/>
    <w:rsid w:val="00C53680"/>
    <w:rsid w:val="00C6597C"/>
    <w:rsid w:val="00CA30DA"/>
    <w:rsid w:val="00CD7559"/>
    <w:rsid w:val="00D13682"/>
    <w:rsid w:val="00D15934"/>
    <w:rsid w:val="00D353D7"/>
    <w:rsid w:val="00D4070D"/>
    <w:rsid w:val="00D47DAA"/>
    <w:rsid w:val="00D73729"/>
    <w:rsid w:val="00DB28F2"/>
    <w:rsid w:val="00DB3DC0"/>
    <w:rsid w:val="00DB7B82"/>
    <w:rsid w:val="00DC5F7D"/>
    <w:rsid w:val="00DD1C4F"/>
    <w:rsid w:val="00DF14D3"/>
    <w:rsid w:val="00DF3CAB"/>
    <w:rsid w:val="00E24CD2"/>
    <w:rsid w:val="00E54D79"/>
    <w:rsid w:val="00E61D9D"/>
    <w:rsid w:val="00E9175A"/>
    <w:rsid w:val="00EA1373"/>
    <w:rsid w:val="00F10A80"/>
    <w:rsid w:val="00F234A2"/>
    <w:rsid w:val="00F42B4B"/>
    <w:rsid w:val="00F513E4"/>
    <w:rsid w:val="00F56F55"/>
    <w:rsid w:val="00F825AE"/>
    <w:rsid w:val="00F955DA"/>
    <w:rsid w:val="00FA45FA"/>
    <w:rsid w:val="00FB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26506"/>
  <w15:chartTrackingRefBased/>
  <w15:docId w15:val="{27E77C8A-FFE1-4085-8859-F5E1E16F7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7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D73729"/>
    <w:pPr>
      <w:ind w:left="720"/>
      <w:contextualSpacing/>
    </w:p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rsid w:val="00D73729"/>
  </w:style>
  <w:style w:type="paragraph" w:customStyle="1" w:styleId="Standard">
    <w:name w:val="Standard"/>
    <w:rsid w:val="00522F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2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BD9"/>
  </w:style>
  <w:style w:type="paragraph" w:styleId="Stopka">
    <w:name w:val="footer"/>
    <w:basedOn w:val="Normalny"/>
    <w:link w:val="StopkaZnak"/>
    <w:uiPriority w:val="99"/>
    <w:unhideWhenUsed/>
    <w:rsid w:val="0022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1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CDF9D-4C06-46DE-96A0-BE5FDF77D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1375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Kendziera</dc:creator>
  <cp:keywords/>
  <dc:description/>
  <cp:lastModifiedBy>ODDZIAL</cp:lastModifiedBy>
  <cp:revision>11</cp:revision>
  <cp:lastPrinted>2023-12-07T12:58:00Z</cp:lastPrinted>
  <dcterms:created xsi:type="dcterms:W3CDTF">2024-11-19T06:25:00Z</dcterms:created>
  <dcterms:modified xsi:type="dcterms:W3CDTF">2025-12-08T12:47:00Z</dcterms:modified>
</cp:coreProperties>
</file>